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23" w:rsidRPr="006054BC" w:rsidRDefault="00D221CF" w:rsidP="006054B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43815</wp:posOffset>
            </wp:positionV>
            <wp:extent cx="653415" cy="86995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148">
        <w:rPr>
          <w:b/>
          <w:sz w:val="28"/>
          <w:szCs w:val="28"/>
        </w:rPr>
        <w:t xml:space="preserve">    </w:t>
      </w:r>
      <w:r w:rsidR="00A9717F">
        <w:rPr>
          <w:b/>
          <w:sz w:val="28"/>
          <w:szCs w:val="28"/>
        </w:rPr>
        <w:t xml:space="preserve">  </w:t>
      </w:r>
      <w:r w:rsidR="00232148">
        <w:rPr>
          <w:b/>
          <w:sz w:val="28"/>
          <w:szCs w:val="28"/>
        </w:rPr>
        <w:t xml:space="preserve"> </w:t>
      </w:r>
      <w:r w:rsidR="00854523" w:rsidRPr="00E610E9">
        <w:rPr>
          <w:b/>
          <w:sz w:val="28"/>
          <w:szCs w:val="28"/>
        </w:rPr>
        <w:t>У К Р А Ї Н А</w:t>
      </w:r>
      <w:r w:rsidR="00A9717F">
        <w:rPr>
          <w:b/>
          <w:sz w:val="28"/>
          <w:szCs w:val="28"/>
        </w:rPr>
        <w:t xml:space="preserve">                                    </w:t>
      </w:r>
    </w:p>
    <w:p w:rsidR="00430B5F" w:rsidRPr="00E610E9" w:rsidRDefault="00232148" w:rsidP="00430B5F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430B5F" w:rsidRPr="00E610E9">
        <w:rPr>
          <w:szCs w:val="28"/>
          <w:lang w:val="uk-UA"/>
        </w:rPr>
        <w:t>ЖИТОМИРСЬКА РАЙОННА РАДА</w:t>
      </w:r>
    </w:p>
    <w:p w:rsidR="00430B5F" w:rsidRPr="007145AE" w:rsidRDefault="00430B5F" w:rsidP="00430B5F">
      <w:pPr>
        <w:pStyle w:val="a5"/>
        <w:rPr>
          <w:b/>
          <w:szCs w:val="28"/>
        </w:rPr>
      </w:pPr>
      <w:r w:rsidRPr="00E610E9">
        <w:rPr>
          <w:b/>
          <w:i/>
          <w:szCs w:val="28"/>
        </w:rPr>
        <w:t xml:space="preserve"> </w:t>
      </w:r>
      <w:r w:rsidR="00140274" w:rsidRPr="00E610E9">
        <w:rPr>
          <w:b/>
          <w:i/>
          <w:szCs w:val="28"/>
        </w:rPr>
        <w:t xml:space="preserve">       </w:t>
      </w:r>
      <w:r w:rsidR="007145AE">
        <w:rPr>
          <w:b/>
          <w:i/>
          <w:szCs w:val="28"/>
        </w:rPr>
        <w:t xml:space="preserve"> </w:t>
      </w:r>
      <w:r w:rsidR="00232148">
        <w:rPr>
          <w:b/>
          <w:i/>
          <w:szCs w:val="28"/>
        </w:rPr>
        <w:t xml:space="preserve"> </w:t>
      </w:r>
      <w:r w:rsidR="007145AE">
        <w:rPr>
          <w:b/>
          <w:i/>
          <w:szCs w:val="28"/>
        </w:rPr>
        <w:t xml:space="preserve"> </w:t>
      </w:r>
      <w:r w:rsidRPr="00E610E9">
        <w:rPr>
          <w:b/>
          <w:i/>
          <w:szCs w:val="28"/>
        </w:rPr>
        <w:t xml:space="preserve"> </w:t>
      </w:r>
      <w:r w:rsidRPr="007145AE">
        <w:rPr>
          <w:b/>
          <w:szCs w:val="28"/>
        </w:rPr>
        <w:t xml:space="preserve">РІШЕННЯ № </w:t>
      </w:r>
      <w:r w:rsidR="007C1AB5">
        <w:rPr>
          <w:b/>
          <w:szCs w:val="28"/>
        </w:rPr>
        <w:t>486</w:t>
      </w:r>
    </w:p>
    <w:p w:rsidR="00430B5F" w:rsidRPr="00E610E9" w:rsidRDefault="00232148" w:rsidP="00E61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B5F" w:rsidRPr="00E610E9">
        <w:rPr>
          <w:sz w:val="28"/>
          <w:szCs w:val="28"/>
        </w:rPr>
        <w:t>(</w:t>
      </w:r>
      <w:r w:rsidR="00E610E9">
        <w:rPr>
          <w:sz w:val="28"/>
          <w:szCs w:val="28"/>
        </w:rPr>
        <w:t xml:space="preserve">двадцять п’ята </w:t>
      </w:r>
      <w:r w:rsidR="00430B5F" w:rsidRPr="00E610E9">
        <w:rPr>
          <w:sz w:val="28"/>
          <w:szCs w:val="28"/>
        </w:rPr>
        <w:t xml:space="preserve"> сесія </w:t>
      </w:r>
      <w:r w:rsidR="008E1062" w:rsidRPr="00E610E9">
        <w:rPr>
          <w:sz w:val="28"/>
          <w:szCs w:val="28"/>
        </w:rPr>
        <w:t>шостого</w:t>
      </w:r>
      <w:r w:rsidR="00430B5F" w:rsidRPr="00E610E9">
        <w:rPr>
          <w:sz w:val="28"/>
          <w:szCs w:val="28"/>
        </w:rPr>
        <w:t xml:space="preserve"> скликання)</w:t>
      </w:r>
    </w:p>
    <w:p w:rsidR="00430B5F" w:rsidRPr="00E610E9" w:rsidRDefault="00430B5F" w:rsidP="00430B5F">
      <w:pPr>
        <w:rPr>
          <w:sz w:val="28"/>
          <w:szCs w:val="28"/>
        </w:rPr>
      </w:pPr>
    </w:p>
    <w:p w:rsidR="00430B5F" w:rsidRDefault="00923FB0" w:rsidP="00430B5F">
      <w:pPr>
        <w:tabs>
          <w:tab w:val="left" w:pos="6804"/>
        </w:tabs>
        <w:rPr>
          <w:sz w:val="28"/>
          <w:szCs w:val="28"/>
        </w:rPr>
      </w:pPr>
      <w:r w:rsidRPr="00E610E9">
        <w:rPr>
          <w:sz w:val="28"/>
          <w:szCs w:val="28"/>
        </w:rPr>
        <w:t>від  «</w:t>
      </w:r>
      <w:r w:rsidR="007C1AB5">
        <w:rPr>
          <w:sz w:val="28"/>
          <w:szCs w:val="28"/>
        </w:rPr>
        <w:t>23</w:t>
      </w:r>
      <w:r w:rsidRPr="00E610E9">
        <w:rPr>
          <w:sz w:val="28"/>
          <w:szCs w:val="28"/>
        </w:rPr>
        <w:t xml:space="preserve">» </w:t>
      </w:r>
      <w:r w:rsidR="007C1AB5">
        <w:rPr>
          <w:sz w:val="28"/>
          <w:szCs w:val="28"/>
        </w:rPr>
        <w:t>травня</w:t>
      </w:r>
      <w:r w:rsidR="00012E3B">
        <w:rPr>
          <w:sz w:val="28"/>
          <w:szCs w:val="28"/>
        </w:rPr>
        <w:t xml:space="preserve"> </w:t>
      </w:r>
      <w:r w:rsidR="00E610E9">
        <w:rPr>
          <w:sz w:val="28"/>
          <w:szCs w:val="28"/>
        </w:rPr>
        <w:t>2014</w:t>
      </w:r>
      <w:r w:rsidR="00430B5F" w:rsidRPr="00E610E9">
        <w:rPr>
          <w:sz w:val="28"/>
          <w:szCs w:val="28"/>
        </w:rPr>
        <w:t>р.</w:t>
      </w:r>
    </w:p>
    <w:p w:rsidR="00CB455E" w:rsidRDefault="00CB455E" w:rsidP="00CB455E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2E501E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заходів </w:t>
      </w:r>
      <w:r w:rsidRPr="00385FAB">
        <w:rPr>
          <w:rStyle w:val="rvts0"/>
          <w:rFonts w:ascii="Times New Roman" w:hAnsi="Times New Roman"/>
          <w:b/>
          <w:sz w:val="28"/>
          <w:szCs w:val="28"/>
        </w:rPr>
        <w:t xml:space="preserve">щодо </w:t>
      </w:r>
    </w:p>
    <w:p w:rsidR="00CB455E" w:rsidRDefault="00CB455E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385FAB">
        <w:rPr>
          <w:rStyle w:val="rvts0"/>
          <w:rFonts w:ascii="Times New Roman" w:hAnsi="Times New Roman"/>
          <w:b/>
          <w:sz w:val="28"/>
          <w:szCs w:val="28"/>
        </w:rPr>
        <w:t xml:space="preserve">економного та раціонального </w:t>
      </w:r>
    </w:p>
    <w:p w:rsidR="00CB455E" w:rsidRPr="00385FAB" w:rsidRDefault="00CB455E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CB455E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використання </w:t>
      </w:r>
      <w:r w:rsidR="00C91C49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бюджетних </w:t>
      </w:r>
      <w:r w:rsidRPr="00CB455E">
        <w:rPr>
          <w:rStyle w:val="rvts0"/>
          <w:rFonts w:ascii="Times New Roman" w:hAnsi="Times New Roman"/>
          <w:b/>
          <w:sz w:val="28"/>
          <w:szCs w:val="28"/>
          <w:lang w:val="uk-UA"/>
        </w:rPr>
        <w:t>коштів</w:t>
      </w:r>
      <w:r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632BA" w:rsidRDefault="00D632BA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</w:p>
    <w:p w:rsidR="00CB455E" w:rsidRDefault="00CB455E" w:rsidP="00CB455E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C527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Керуючись  п.13  Постанови  Кабінету  Міністрів  України від  01.03.</w:t>
      </w:r>
      <w:r w:rsidR="00D632BA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>р. № 65  «Про  економію  державних  коштів  та  недопущення  втрат  бюджету»</w:t>
      </w:r>
      <w:r w:rsidRPr="005A6880">
        <w:rPr>
          <w:rFonts w:ascii="Times New Roman" w:hAnsi="Times New Roman"/>
          <w:sz w:val="28"/>
          <w:szCs w:val="28"/>
          <w:lang w:val="uk-UA"/>
        </w:rPr>
        <w:t>, ст</w:t>
      </w:r>
      <w:r>
        <w:rPr>
          <w:rFonts w:ascii="Times New Roman" w:hAnsi="Times New Roman"/>
          <w:sz w:val="28"/>
          <w:szCs w:val="28"/>
          <w:lang w:val="uk-UA"/>
        </w:rPr>
        <w:t xml:space="preserve">.ст. 43, 61, 62, 64  </w:t>
      </w:r>
      <w:r w:rsidRPr="005A6880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A688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з</w:t>
      </w:r>
      <w:r w:rsidRPr="00CB455E">
        <w:rPr>
          <w:rStyle w:val="rvts0"/>
          <w:rFonts w:ascii="Times New Roman" w:hAnsi="Times New Roman"/>
          <w:sz w:val="28"/>
          <w:szCs w:val="28"/>
          <w:lang w:val="uk-UA"/>
        </w:rPr>
        <w:t xml:space="preserve"> метою економног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о і раціонального використання </w:t>
      </w:r>
      <w:r w:rsidRPr="00CB455E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6E0EEF">
        <w:rPr>
          <w:rStyle w:val="rvts0"/>
          <w:rFonts w:ascii="Times New Roman" w:hAnsi="Times New Roman"/>
          <w:sz w:val="28"/>
          <w:szCs w:val="28"/>
          <w:lang w:val="uk-UA"/>
        </w:rPr>
        <w:t xml:space="preserve">бюджетних </w:t>
      </w:r>
      <w:r w:rsidRPr="00CB455E">
        <w:rPr>
          <w:rStyle w:val="rvts0"/>
          <w:rFonts w:ascii="Times New Roman" w:hAnsi="Times New Roman"/>
          <w:sz w:val="28"/>
          <w:szCs w:val="28"/>
          <w:lang w:val="uk-UA"/>
        </w:rPr>
        <w:t xml:space="preserve">коштів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районного бюджету, враховуючи вимоги Закону України «Про доступ до публічної інформації» та висновки постійної комісії з питань бюджету і комунальної власності</w:t>
      </w:r>
      <w:r w:rsidR="00A9717F">
        <w:rPr>
          <w:rStyle w:val="rvts0"/>
          <w:rFonts w:ascii="Times New Roman" w:hAnsi="Times New Roman"/>
          <w:sz w:val="28"/>
          <w:szCs w:val="28"/>
          <w:lang w:val="uk-UA"/>
        </w:rPr>
        <w:t xml:space="preserve"> від  16.05.2014р.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, районна рада</w:t>
      </w:r>
    </w:p>
    <w:p w:rsidR="00C91C49" w:rsidRDefault="00C91C49" w:rsidP="00CB455E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CB455E" w:rsidRDefault="00CB455E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CB455E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ВИРІШИЛА:  </w:t>
      </w:r>
    </w:p>
    <w:p w:rsidR="00C91C49" w:rsidRPr="00CB455E" w:rsidRDefault="00C91C49" w:rsidP="00CB455E">
      <w:pPr>
        <w:pStyle w:val="a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</w:p>
    <w:p w:rsidR="00D10FD1" w:rsidRDefault="00CB455E" w:rsidP="00D10FD1">
      <w:pPr>
        <w:numPr>
          <w:ilvl w:val="0"/>
          <w:numId w:val="9"/>
        </w:numPr>
        <w:ind w:left="0" w:firstLine="375"/>
        <w:jc w:val="both"/>
        <w:rPr>
          <w:rStyle w:val="rvts23"/>
          <w:sz w:val="28"/>
          <w:szCs w:val="28"/>
        </w:rPr>
      </w:pPr>
      <w:r w:rsidRPr="00BD07D4">
        <w:rPr>
          <w:sz w:val="28"/>
          <w:szCs w:val="28"/>
        </w:rPr>
        <w:t xml:space="preserve">Затвердити </w:t>
      </w:r>
      <w:r w:rsidR="00D10FD1">
        <w:rPr>
          <w:sz w:val="28"/>
          <w:szCs w:val="28"/>
        </w:rPr>
        <w:t xml:space="preserve">заходи </w:t>
      </w:r>
      <w:r w:rsidR="00D10FD1" w:rsidRPr="00D10FD1">
        <w:rPr>
          <w:rStyle w:val="rvts23"/>
          <w:sz w:val="28"/>
          <w:szCs w:val="28"/>
        </w:rPr>
        <w:t xml:space="preserve">щодо економного та раціонального використання </w:t>
      </w:r>
      <w:r w:rsidR="00D10FD1">
        <w:rPr>
          <w:rStyle w:val="rvts23"/>
          <w:sz w:val="28"/>
          <w:szCs w:val="28"/>
        </w:rPr>
        <w:t>бюджетних коштів</w:t>
      </w:r>
      <w:r w:rsidR="00D10FD1" w:rsidRPr="00D10FD1">
        <w:rPr>
          <w:rStyle w:val="rvts23"/>
          <w:sz w:val="28"/>
          <w:szCs w:val="28"/>
        </w:rPr>
        <w:t xml:space="preserve">, передбачених для утримання </w:t>
      </w:r>
      <w:r w:rsidR="00D10FD1">
        <w:rPr>
          <w:rStyle w:val="rvts23"/>
          <w:sz w:val="28"/>
          <w:szCs w:val="28"/>
        </w:rPr>
        <w:t xml:space="preserve">Житомирської районної ради  та утворених нею органів, </w:t>
      </w:r>
      <w:r w:rsidR="00995C10">
        <w:rPr>
          <w:rStyle w:val="rvts23"/>
          <w:sz w:val="28"/>
          <w:szCs w:val="28"/>
        </w:rPr>
        <w:t xml:space="preserve">підприємств, </w:t>
      </w:r>
      <w:r w:rsidR="00D10FD1">
        <w:rPr>
          <w:rStyle w:val="rvts23"/>
          <w:sz w:val="28"/>
          <w:szCs w:val="28"/>
        </w:rPr>
        <w:t xml:space="preserve">закладів, установ, </w:t>
      </w:r>
      <w:r w:rsidR="00995C10">
        <w:rPr>
          <w:rStyle w:val="rvts23"/>
          <w:sz w:val="28"/>
          <w:szCs w:val="28"/>
        </w:rPr>
        <w:t xml:space="preserve">організацій, </w:t>
      </w:r>
      <w:r w:rsidR="00D10FD1">
        <w:rPr>
          <w:rStyle w:val="rvts23"/>
          <w:sz w:val="28"/>
          <w:szCs w:val="28"/>
        </w:rPr>
        <w:t xml:space="preserve">які використовують </w:t>
      </w:r>
      <w:r w:rsidR="006E0EEF">
        <w:rPr>
          <w:rStyle w:val="rvts23"/>
          <w:sz w:val="28"/>
          <w:szCs w:val="28"/>
        </w:rPr>
        <w:t xml:space="preserve">бюджетні </w:t>
      </w:r>
      <w:r w:rsidR="00D10FD1">
        <w:rPr>
          <w:rStyle w:val="rvts23"/>
          <w:sz w:val="28"/>
          <w:szCs w:val="28"/>
        </w:rPr>
        <w:t>кошти районного бюджету</w:t>
      </w:r>
      <w:r w:rsidR="00681142">
        <w:rPr>
          <w:rStyle w:val="rvts23"/>
          <w:sz w:val="28"/>
          <w:szCs w:val="28"/>
        </w:rPr>
        <w:t xml:space="preserve"> (додаються)</w:t>
      </w:r>
      <w:r w:rsidR="00D10FD1">
        <w:rPr>
          <w:rStyle w:val="rvts23"/>
          <w:sz w:val="28"/>
          <w:szCs w:val="28"/>
        </w:rPr>
        <w:t>.</w:t>
      </w:r>
    </w:p>
    <w:p w:rsidR="00CB455E" w:rsidRPr="00760EA1" w:rsidRDefault="00CB455E" w:rsidP="00CB455E">
      <w:pPr>
        <w:pStyle w:val="a9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55E" w:rsidRPr="0016333D" w:rsidRDefault="00CB455E" w:rsidP="00CB455E">
      <w:pPr>
        <w:pStyle w:val="a9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r w:rsidRPr="0016333D">
        <w:rPr>
          <w:rFonts w:ascii="Times New Roman" w:hAnsi="Times New Roman"/>
          <w:sz w:val="28"/>
          <w:szCs w:val="28"/>
        </w:rPr>
        <w:t>Контроль за викон</w:t>
      </w:r>
      <w:r>
        <w:rPr>
          <w:rFonts w:ascii="Times New Roman" w:hAnsi="Times New Roman"/>
          <w:sz w:val="28"/>
          <w:szCs w:val="28"/>
        </w:rPr>
        <w:t xml:space="preserve">анням </w:t>
      </w:r>
      <w:r w:rsidR="00195818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FD1">
        <w:rPr>
          <w:rFonts w:ascii="Times New Roman" w:hAnsi="Times New Roman"/>
          <w:sz w:val="28"/>
          <w:szCs w:val="28"/>
          <w:lang w:val="uk-UA"/>
        </w:rPr>
        <w:t>покласти на постійну комісію з питан</w:t>
      </w:r>
      <w:r w:rsidR="00681142">
        <w:rPr>
          <w:rFonts w:ascii="Times New Roman" w:hAnsi="Times New Roman"/>
          <w:sz w:val="28"/>
          <w:szCs w:val="28"/>
          <w:lang w:val="uk-UA"/>
        </w:rPr>
        <w:t>ь бюджету і комунальної власнос</w:t>
      </w:r>
      <w:r w:rsidR="00D10FD1">
        <w:rPr>
          <w:rFonts w:ascii="Times New Roman" w:hAnsi="Times New Roman"/>
          <w:sz w:val="28"/>
          <w:szCs w:val="28"/>
          <w:lang w:val="uk-UA"/>
        </w:rPr>
        <w:t>т</w:t>
      </w:r>
      <w:r w:rsidR="00681142">
        <w:rPr>
          <w:rFonts w:ascii="Times New Roman" w:hAnsi="Times New Roman"/>
          <w:sz w:val="28"/>
          <w:szCs w:val="28"/>
          <w:lang w:val="uk-UA"/>
        </w:rPr>
        <w:t>і</w:t>
      </w:r>
      <w:r w:rsidR="00D10FD1">
        <w:rPr>
          <w:rFonts w:ascii="Times New Roman" w:hAnsi="Times New Roman"/>
          <w:sz w:val="28"/>
          <w:szCs w:val="28"/>
          <w:lang w:val="uk-UA"/>
        </w:rPr>
        <w:t xml:space="preserve"> та заступника голови районної ради Михайлова А.М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455E" w:rsidRPr="00BD07D4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B455E" w:rsidRPr="002E501E" w:rsidRDefault="00CB455E" w:rsidP="00CB455E">
      <w:pPr>
        <w:rPr>
          <w:b/>
          <w:sz w:val="28"/>
          <w:szCs w:val="28"/>
          <w:lang w:val="ru-RU"/>
        </w:rPr>
      </w:pPr>
    </w:p>
    <w:p w:rsidR="00CB455E" w:rsidRDefault="00C91C49" w:rsidP="00CB4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              Т.М.Парфентієва</w:t>
      </w: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tabs>
          <w:tab w:val="left" w:pos="6379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tabs>
          <w:tab w:val="left" w:pos="6379"/>
        </w:tabs>
        <w:jc w:val="right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CB455E" w:rsidRDefault="00CB455E" w:rsidP="00CB455E">
      <w:pPr>
        <w:pStyle w:val="a9"/>
        <w:tabs>
          <w:tab w:val="left" w:pos="6379"/>
        </w:tabs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CB455E" w:rsidRDefault="00CB455E" w:rsidP="00CB455E">
      <w:pPr>
        <w:pStyle w:val="a9"/>
        <w:tabs>
          <w:tab w:val="left" w:pos="6379"/>
        </w:tabs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F42B3C" w:rsidRDefault="00CB455E" w:rsidP="00CB455E">
      <w:pPr>
        <w:pStyle w:val="a9"/>
        <w:tabs>
          <w:tab w:val="left" w:pos="6379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F42B3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F42B3C" w:rsidRDefault="00F42B3C" w:rsidP="00CB455E">
      <w:pPr>
        <w:pStyle w:val="a9"/>
        <w:tabs>
          <w:tab w:val="left" w:pos="6379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7C1AB5" w:rsidRDefault="007C1AB5" w:rsidP="000F4DD8">
      <w:pPr>
        <w:pStyle w:val="a9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0F4DD8" w:rsidRDefault="007C1AB5" w:rsidP="007C1AB5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ЗАТВЕРДЖЕНО</w:t>
      </w:r>
    </w:p>
    <w:p w:rsidR="007C1AB5" w:rsidRDefault="007C1AB5" w:rsidP="007C1AB5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рішенням 25 сесії районної ради                           </w:t>
      </w:r>
    </w:p>
    <w:p w:rsidR="007C1AB5" w:rsidRDefault="007C1AB5" w:rsidP="007C1AB5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6 скликання від 23.05.2014р. № 486</w:t>
      </w:r>
    </w:p>
    <w:p w:rsidR="000F4DD8" w:rsidRPr="00C74D47" w:rsidRDefault="000F4DD8" w:rsidP="000F4DD8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D44A3" w:rsidRDefault="000D44A3" w:rsidP="000D44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44A3">
        <w:rPr>
          <w:rFonts w:ascii="Times New Roman" w:hAnsi="Times New Roman"/>
          <w:b/>
          <w:sz w:val="28"/>
          <w:szCs w:val="28"/>
        </w:rPr>
        <w:t>З А Х О Д И</w:t>
      </w:r>
    </w:p>
    <w:p w:rsidR="000D44A3" w:rsidRDefault="000D44A3" w:rsidP="000D44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економного та раціонального використання бюджетних коштів, передбачених для утримання Житомирської районної ради </w:t>
      </w:r>
    </w:p>
    <w:p w:rsidR="000D44A3" w:rsidRDefault="000D44A3" w:rsidP="000D44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утворених нею органів, </w:t>
      </w:r>
      <w:r w:rsidR="0018458C">
        <w:rPr>
          <w:rFonts w:ascii="Times New Roman" w:hAnsi="Times New Roman"/>
          <w:b/>
          <w:sz w:val="28"/>
          <w:szCs w:val="28"/>
          <w:lang w:val="uk-UA"/>
        </w:rPr>
        <w:t xml:space="preserve">підприємств,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закладів, установ, </w:t>
      </w:r>
      <w:r w:rsidR="0018458C">
        <w:rPr>
          <w:rFonts w:ascii="Times New Roman" w:hAnsi="Times New Roman"/>
          <w:b/>
          <w:sz w:val="28"/>
          <w:szCs w:val="28"/>
          <w:lang w:val="uk-UA"/>
        </w:rPr>
        <w:t>організацій,</w:t>
      </w:r>
    </w:p>
    <w:p w:rsidR="000D44A3" w:rsidRPr="000D44A3" w:rsidRDefault="000D44A3" w:rsidP="000D44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які використовують </w:t>
      </w:r>
      <w:r w:rsidR="00E62E9C">
        <w:rPr>
          <w:rFonts w:ascii="Times New Roman" w:hAnsi="Times New Roman"/>
          <w:b/>
          <w:sz w:val="28"/>
          <w:szCs w:val="28"/>
          <w:lang w:val="uk-UA"/>
        </w:rPr>
        <w:t xml:space="preserve">бюджетні </w:t>
      </w:r>
      <w:r>
        <w:rPr>
          <w:rFonts w:ascii="Times New Roman" w:hAnsi="Times New Roman"/>
          <w:b/>
          <w:sz w:val="28"/>
          <w:szCs w:val="28"/>
          <w:lang w:val="uk-UA"/>
        </w:rPr>
        <w:t>кошти районного бюджету</w:t>
      </w:r>
    </w:p>
    <w:p w:rsidR="00CB455E" w:rsidRPr="000D44A3" w:rsidRDefault="00CB455E" w:rsidP="000D44A3">
      <w:pPr>
        <w:pStyle w:val="a9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7B4D" w:rsidRDefault="00D47B4D" w:rsidP="00CB455E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Ремонти будівель та  приміщень проводити у разі </w:t>
      </w:r>
      <w:r w:rsidR="001858B3">
        <w:rPr>
          <w:rFonts w:ascii="Times New Roman" w:hAnsi="Times New Roman"/>
          <w:sz w:val="28"/>
          <w:szCs w:val="28"/>
          <w:lang w:val="uk-UA" w:eastAsia="ru-RU"/>
        </w:rPr>
        <w:t xml:space="preserve">гострої </w:t>
      </w:r>
      <w:r>
        <w:rPr>
          <w:rFonts w:ascii="Times New Roman" w:hAnsi="Times New Roman"/>
          <w:sz w:val="28"/>
          <w:szCs w:val="28"/>
          <w:lang w:val="uk-UA" w:eastAsia="ru-RU"/>
        </w:rPr>
        <w:t>потреби та тих, що перебувають у непридатному для нормальної експлуатації або в аварійному стані.</w:t>
      </w:r>
    </w:p>
    <w:p w:rsidR="00D47B4D" w:rsidRDefault="00D47B4D" w:rsidP="00D47B4D">
      <w:pPr>
        <w:pStyle w:val="a9"/>
        <w:ind w:left="3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FE5" w:rsidRDefault="009543CE" w:rsidP="00CB455E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CB455E">
        <w:rPr>
          <w:rFonts w:ascii="Times New Roman" w:hAnsi="Times New Roman"/>
          <w:sz w:val="28"/>
          <w:szCs w:val="28"/>
          <w:lang w:val="uk-UA" w:eastAsia="ru-RU"/>
        </w:rPr>
        <w:t xml:space="preserve">рипинення придбання </w:t>
      </w:r>
      <w:r w:rsidR="0045769E">
        <w:rPr>
          <w:rFonts w:ascii="Times New Roman" w:hAnsi="Times New Roman"/>
          <w:sz w:val="28"/>
          <w:szCs w:val="28"/>
          <w:lang w:val="uk-UA" w:eastAsia="ru-RU"/>
        </w:rPr>
        <w:t>меблів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72EDA">
        <w:rPr>
          <w:rFonts w:ascii="Times New Roman" w:hAnsi="Times New Roman"/>
          <w:sz w:val="28"/>
          <w:szCs w:val="28"/>
          <w:lang w:val="uk-UA" w:eastAsia="ru-RU"/>
        </w:rPr>
        <w:t xml:space="preserve"> ноутбуків, мобільних телефонів, </w:t>
      </w:r>
      <w:r w:rsidR="00D47B4D">
        <w:rPr>
          <w:rFonts w:ascii="Times New Roman" w:hAnsi="Times New Roman"/>
          <w:sz w:val="28"/>
          <w:szCs w:val="28"/>
          <w:lang w:val="uk-UA" w:eastAsia="ru-RU"/>
        </w:rPr>
        <w:t xml:space="preserve"> побутової техніки.</w:t>
      </w:r>
    </w:p>
    <w:p w:rsidR="00F42B3C" w:rsidRDefault="00F42B3C" w:rsidP="00F42B3C">
      <w:pPr>
        <w:pStyle w:val="a9"/>
        <w:ind w:left="3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31DF" w:rsidRDefault="009E31DF" w:rsidP="00CB455E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Припинення утворення нових бюджетних комунальних установ та закладів.</w:t>
      </w:r>
    </w:p>
    <w:p w:rsidR="00F42B3C" w:rsidRDefault="00F42B3C" w:rsidP="00F42B3C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7BF">
        <w:rPr>
          <w:rFonts w:ascii="Times New Roman" w:hAnsi="Times New Roman"/>
          <w:sz w:val="28"/>
          <w:szCs w:val="28"/>
          <w:lang w:val="uk-UA" w:eastAsia="ru-RU"/>
        </w:rPr>
        <w:t xml:space="preserve">Недопущення збільшення штатних одиниць у виконавчому апараті Житомирської районної ради </w:t>
      </w:r>
      <w:r w:rsidR="008F67BF">
        <w:rPr>
          <w:rFonts w:ascii="Times New Roman" w:hAnsi="Times New Roman"/>
          <w:sz w:val="28"/>
          <w:szCs w:val="28"/>
          <w:lang w:val="uk-UA" w:eastAsia="ru-RU"/>
        </w:rPr>
        <w:t xml:space="preserve">та у комунальних </w:t>
      </w:r>
      <w:r w:rsidRPr="008F67BF">
        <w:rPr>
          <w:rFonts w:ascii="Times New Roman" w:hAnsi="Times New Roman"/>
          <w:sz w:val="28"/>
          <w:szCs w:val="28"/>
          <w:lang w:val="uk-UA" w:eastAsia="ru-RU"/>
        </w:rPr>
        <w:t>установах</w:t>
      </w:r>
      <w:r w:rsidR="008F67BF">
        <w:rPr>
          <w:rFonts w:ascii="Times New Roman" w:hAnsi="Times New Roman"/>
          <w:sz w:val="28"/>
          <w:szCs w:val="28"/>
          <w:lang w:val="uk-UA" w:eastAsia="ru-RU"/>
        </w:rPr>
        <w:t>, закладах</w:t>
      </w:r>
      <w:r w:rsidR="00544DDA">
        <w:rPr>
          <w:rFonts w:ascii="Times New Roman" w:hAnsi="Times New Roman"/>
          <w:sz w:val="28"/>
          <w:szCs w:val="28"/>
          <w:lang w:val="uk-UA" w:eastAsia="ru-RU"/>
        </w:rPr>
        <w:t>, організаціях</w:t>
      </w:r>
      <w:r w:rsidRPr="008F67BF">
        <w:rPr>
          <w:rFonts w:ascii="Times New Roman" w:hAnsi="Times New Roman"/>
          <w:sz w:val="28"/>
          <w:szCs w:val="28"/>
          <w:lang w:val="uk-UA" w:eastAsia="ru-RU"/>
        </w:rPr>
        <w:t xml:space="preserve"> Житомирської районної ради.</w:t>
      </w:r>
    </w:p>
    <w:p w:rsidR="00F42B3C" w:rsidRDefault="00F42B3C" w:rsidP="00F42B3C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7BF">
        <w:rPr>
          <w:rFonts w:ascii="Times New Roman" w:hAnsi="Times New Roman"/>
          <w:sz w:val="28"/>
          <w:szCs w:val="28"/>
          <w:lang w:val="uk-UA" w:eastAsia="ru-RU"/>
        </w:rPr>
        <w:t xml:space="preserve">Обмеження максимального розміру місячної заробітної плати </w:t>
      </w:r>
      <w:r w:rsidR="008F67BF">
        <w:rPr>
          <w:rFonts w:ascii="Times New Roman" w:hAnsi="Times New Roman"/>
          <w:sz w:val="28"/>
          <w:szCs w:val="28"/>
          <w:lang w:val="uk-UA" w:eastAsia="ru-RU"/>
        </w:rPr>
        <w:t xml:space="preserve">керівних </w:t>
      </w:r>
      <w:r w:rsidRPr="008F67BF">
        <w:rPr>
          <w:rFonts w:ascii="Times New Roman" w:hAnsi="Times New Roman"/>
          <w:sz w:val="28"/>
          <w:szCs w:val="28"/>
          <w:lang w:val="uk-UA" w:eastAsia="ru-RU"/>
        </w:rPr>
        <w:t>працівників виконавчого апарату районної ради</w:t>
      </w:r>
      <w:r w:rsidR="008F67BF">
        <w:rPr>
          <w:rFonts w:ascii="Times New Roman" w:hAnsi="Times New Roman"/>
          <w:sz w:val="28"/>
          <w:szCs w:val="28"/>
          <w:lang w:val="uk-UA" w:eastAsia="ru-RU"/>
        </w:rPr>
        <w:t>, комунальних установ і закладів</w:t>
      </w:r>
      <w:r w:rsidR="00492DC1">
        <w:rPr>
          <w:rFonts w:ascii="Times New Roman" w:hAnsi="Times New Roman"/>
          <w:sz w:val="28"/>
          <w:szCs w:val="28"/>
          <w:lang w:val="uk-UA" w:eastAsia="ru-RU"/>
        </w:rPr>
        <w:t xml:space="preserve">, організацій </w:t>
      </w:r>
      <w:r w:rsidR="008F67BF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8F67BF">
        <w:rPr>
          <w:rFonts w:ascii="Times New Roman" w:hAnsi="Times New Roman"/>
          <w:sz w:val="28"/>
          <w:szCs w:val="28"/>
          <w:lang w:val="uk-UA" w:eastAsia="ru-RU"/>
        </w:rPr>
        <w:t xml:space="preserve"> 15 розмірами мінімальної заробітної плати (крім тих місяців, у яких виплачується допомога для оздоровлення та надається оплачувана відпустка).</w:t>
      </w:r>
    </w:p>
    <w:p w:rsidR="00F42B3C" w:rsidRPr="009F1FFB" w:rsidRDefault="00F42B3C" w:rsidP="00F42B3C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</w:p>
    <w:p w:rsidR="006F1C5C" w:rsidRDefault="00CB455E" w:rsidP="006F1C5C">
      <w:pPr>
        <w:pStyle w:val="a9"/>
        <w:numPr>
          <w:ilvl w:val="0"/>
          <w:numId w:val="10"/>
        </w:numPr>
        <w:ind w:left="0" w:firstLine="330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  <w:r w:rsidRPr="006F1C5C">
        <w:rPr>
          <w:rFonts w:ascii="Times New Roman" w:hAnsi="Times New Roman"/>
          <w:sz w:val="28"/>
          <w:szCs w:val="28"/>
          <w:lang w:val="uk-UA" w:eastAsia="ru-RU"/>
        </w:rPr>
        <w:t>Установлення та здійснення нарахування підвищень до посадових окладів</w:t>
      </w:r>
      <w:r w:rsidR="006F1C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1C5C">
        <w:rPr>
          <w:rFonts w:ascii="Times New Roman" w:hAnsi="Times New Roman"/>
          <w:sz w:val="28"/>
          <w:szCs w:val="28"/>
          <w:lang w:val="uk-UA" w:eastAsia="ru-RU"/>
        </w:rPr>
        <w:t>(ставок), надбавок, доплат, допомог, винагород, премій, інших заохочувальних виплат працівникам виключно в межах фонду оплати праці</w:t>
      </w:r>
      <w:r w:rsidR="006F1C5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F1C5C" w:rsidRPr="006F1C5C">
        <w:rPr>
          <w:rStyle w:val="rvts0"/>
          <w:rFonts w:ascii="Times New Roman" w:hAnsi="Times New Roman"/>
          <w:sz w:val="28"/>
          <w:szCs w:val="28"/>
        </w:rPr>
        <w:t>затвердженого в загальному та спеціальному фондах бюджету, або власних доходів, отриманих від провадження господарської діяльності.</w:t>
      </w:r>
    </w:p>
    <w:p w:rsidR="00F42B3C" w:rsidRDefault="00F42B3C" w:rsidP="00F42B3C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</w:p>
    <w:p w:rsidR="00F42B3C" w:rsidRDefault="00016A81" w:rsidP="00F42B3C">
      <w:pPr>
        <w:pStyle w:val="a9"/>
        <w:numPr>
          <w:ilvl w:val="0"/>
          <w:numId w:val="10"/>
        </w:numPr>
        <w:ind w:left="0" w:firstLine="330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  <w:r w:rsidRPr="0018110E">
        <w:rPr>
          <w:rStyle w:val="rvts0"/>
          <w:rFonts w:ascii="Times New Roman" w:hAnsi="Times New Roman"/>
          <w:sz w:val="28"/>
          <w:szCs w:val="28"/>
          <w:lang w:val="uk-UA"/>
        </w:rPr>
        <w:t xml:space="preserve">Припинення виплати грошової винагороди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посадовим особам місцевого самоврядування </w:t>
      </w:r>
      <w:r w:rsidRPr="0018110E">
        <w:rPr>
          <w:rStyle w:val="rvts0"/>
          <w:rFonts w:ascii="Times New Roman" w:hAnsi="Times New Roman"/>
          <w:sz w:val="28"/>
          <w:szCs w:val="28"/>
          <w:lang w:val="uk-UA"/>
        </w:rPr>
        <w:t xml:space="preserve"> за сумлінну безперервну працю в органах державної влади, </w:t>
      </w:r>
      <w:r w:rsidR="0018110E">
        <w:rPr>
          <w:rStyle w:val="rvts0"/>
          <w:rFonts w:ascii="Times New Roman" w:hAnsi="Times New Roman"/>
          <w:sz w:val="28"/>
          <w:szCs w:val="28"/>
          <w:lang w:val="uk-UA"/>
        </w:rPr>
        <w:t xml:space="preserve">місцевого самоврядування, </w:t>
      </w:r>
      <w:r w:rsidRPr="0018110E">
        <w:rPr>
          <w:rStyle w:val="rvts0"/>
          <w:rFonts w:ascii="Times New Roman" w:hAnsi="Times New Roman"/>
          <w:sz w:val="28"/>
          <w:szCs w:val="28"/>
          <w:lang w:val="uk-UA"/>
        </w:rPr>
        <w:t>зразкове виконання трудових обов’язків.</w:t>
      </w:r>
    </w:p>
    <w:p w:rsidR="00F42B3C" w:rsidRDefault="00F42B3C" w:rsidP="00065AE9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18458C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458C">
        <w:rPr>
          <w:rFonts w:ascii="Times New Roman" w:hAnsi="Times New Roman"/>
          <w:sz w:val="28"/>
          <w:szCs w:val="28"/>
          <w:lang w:val="uk-UA" w:eastAsia="ru-RU"/>
        </w:rPr>
        <w:t xml:space="preserve">Скорочення витрат палива, необхідного для забезпечення діяльності </w:t>
      </w:r>
      <w:r w:rsidR="00D2440E" w:rsidRPr="0018458C">
        <w:rPr>
          <w:rFonts w:ascii="Times New Roman" w:hAnsi="Times New Roman"/>
          <w:sz w:val="28"/>
          <w:szCs w:val="28"/>
          <w:lang w:val="uk-UA" w:eastAsia="ru-RU"/>
        </w:rPr>
        <w:t>районної ради та ут</w:t>
      </w:r>
      <w:r w:rsidR="009810D4" w:rsidRPr="0018458C">
        <w:rPr>
          <w:rFonts w:ascii="Times New Roman" w:hAnsi="Times New Roman"/>
          <w:sz w:val="28"/>
          <w:szCs w:val="28"/>
          <w:lang w:val="uk-UA" w:eastAsia="ru-RU"/>
        </w:rPr>
        <w:t xml:space="preserve">ворених нею органів, </w:t>
      </w:r>
      <w:r w:rsidR="0018458C">
        <w:rPr>
          <w:rFonts w:ascii="Times New Roman" w:hAnsi="Times New Roman"/>
          <w:sz w:val="28"/>
          <w:szCs w:val="28"/>
          <w:lang w:val="uk-UA" w:eastAsia="ru-RU"/>
        </w:rPr>
        <w:t xml:space="preserve">підприємств, </w:t>
      </w:r>
      <w:r w:rsidR="009810D4" w:rsidRPr="0018458C">
        <w:rPr>
          <w:rFonts w:ascii="Times New Roman" w:hAnsi="Times New Roman"/>
          <w:sz w:val="28"/>
          <w:szCs w:val="28"/>
          <w:lang w:val="uk-UA" w:eastAsia="ru-RU"/>
        </w:rPr>
        <w:t xml:space="preserve">установ, </w:t>
      </w:r>
      <w:r w:rsidR="00D2440E" w:rsidRPr="0018458C">
        <w:rPr>
          <w:rFonts w:ascii="Times New Roman" w:hAnsi="Times New Roman"/>
          <w:sz w:val="28"/>
          <w:szCs w:val="28"/>
          <w:lang w:val="uk-UA" w:eastAsia="ru-RU"/>
        </w:rPr>
        <w:t>закладів</w:t>
      </w:r>
      <w:r w:rsidR="009810D4" w:rsidRPr="0018458C">
        <w:rPr>
          <w:rFonts w:ascii="Times New Roman" w:hAnsi="Times New Roman"/>
          <w:sz w:val="28"/>
          <w:szCs w:val="28"/>
          <w:lang w:val="uk-UA" w:eastAsia="ru-RU"/>
        </w:rPr>
        <w:t>, організацій</w:t>
      </w:r>
      <w:r w:rsidR="0018458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8458C" w:rsidRPr="0018458C">
        <w:rPr>
          <w:rFonts w:ascii="Times New Roman" w:hAnsi="Times New Roman"/>
          <w:sz w:val="28"/>
          <w:szCs w:val="28"/>
          <w:lang w:val="uk-UA"/>
        </w:rPr>
        <w:t xml:space="preserve"> які використовують бюджетні кошти районного бюджету</w:t>
      </w:r>
      <w:r w:rsidR="0018458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42B3C" w:rsidRPr="0018458C" w:rsidRDefault="00F42B3C" w:rsidP="00F42B3C">
      <w:pPr>
        <w:pStyle w:val="a9"/>
        <w:ind w:left="3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4D47" w:rsidRPr="00564B57" w:rsidRDefault="00FC7116" w:rsidP="00564B57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Тимчасове призупинення </w:t>
      </w:r>
      <w:r w:rsidRPr="00FC7116">
        <w:rPr>
          <w:rFonts w:ascii="Times New Roman" w:hAnsi="Times New Roman"/>
          <w:sz w:val="28"/>
          <w:szCs w:val="28"/>
          <w:lang w:val="uk-UA"/>
        </w:rPr>
        <w:t xml:space="preserve">дії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пунктів 8 та 10 </w:t>
      </w:r>
      <w:r w:rsidRPr="00FC7116">
        <w:rPr>
          <w:rFonts w:ascii="Times New Roman" w:hAnsi="Times New Roman"/>
          <w:sz w:val="28"/>
          <w:szCs w:val="28"/>
          <w:lang w:val="uk-UA"/>
        </w:rPr>
        <w:t>Положення про Почесну грамоту, Грамоту та Подяку Житомирської районної ради, привітання, нагородження та преміювання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C7116">
        <w:rPr>
          <w:rFonts w:ascii="Times New Roman" w:hAnsi="Times New Roman"/>
          <w:sz w:val="28"/>
          <w:szCs w:val="28"/>
          <w:lang w:val="uk-UA"/>
        </w:rPr>
        <w:t>до професійних, ювілейних та державних свят</w:t>
      </w:r>
      <w:r>
        <w:rPr>
          <w:rFonts w:ascii="Times New Roman" w:hAnsi="Times New Roman"/>
          <w:sz w:val="28"/>
          <w:szCs w:val="28"/>
          <w:lang w:val="uk-UA"/>
        </w:rPr>
        <w:t>, затвердженого рішенням 11 сесії районної ради 6 скликання від 23.02.2012р. № 198</w:t>
      </w:r>
      <w:r w:rsidR="009810D4">
        <w:rPr>
          <w:rFonts w:ascii="Times New Roman" w:hAnsi="Times New Roman"/>
          <w:sz w:val="28"/>
          <w:szCs w:val="28"/>
          <w:lang w:val="uk-UA"/>
        </w:rPr>
        <w:t>, у зв’язку з чим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47B4D" w:rsidRDefault="00D47B4D" w:rsidP="00F42B3C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FC7116" w:rsidP="00B878E8">
      <w:pPr>
        <w:pStyle w:val="a9"/>
        <w:numPr>
          <w:ilvl w:val="1"/>
          <w:numId w:val="10"/>
        </w:numPr>
        <w:tabs>
          <w:tab w:val="left" w:pos="851"/>
          <w:tab w:val="left" w:pos="993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B455E" w:rsidRPr="00FC7116">
        <w:rPr>
          <w:rFonts w:ascii="Times New Roman" w:hAnsi="Times New Roman"/>
          <w:sz w:val="28"/>
          <w:szCs w:val="28"/>
          <w:lang w:val="uk-UA" w:eastAsia="ru-RU"/>
        </w:rPr>
        <w:t>ідзначення Почесною грамотою, Грамотою та Подякою Житомирської районної 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 </w:t>
      </w:r>
      <w:r w:rsidR="007B78BA">
        <w:rPr>
          <w:rFonts w:ascii="Times New Roman" w:hAnsi="Times New Roman"/>
          <w:sz w:val="28"/>
          <w:szCs w:val="28"/>
          <w:lang w:val="uk-UA" w:eastAsia="ru-RU"/>
        </w:rPr>
        <w:t xml:space="preserve">проводити </w:t>
      </w:r>
      <w:r>
        <w:rPr>
          <w:rFonts w:ascii="Times New Roman" w:hAnsi="Times New Roman"/>
          <w:sz w:val="28"/>
          <w:szCs w:val="28"/>
          <w:lang w:val="uk-UA" w:eastAsia="ru-RU"/>
        </w:rPr>
        <w:t>без вручення грошової премії</w:t>
      </w:r>
      <w:r w:rsidR="007B78B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64B57" w:rsidRDefault="00564B57" w:rsidP="00F42B3C">
      <w:pPr>
        <w:pStyle w:val="a9"/>
        <w:tabs>
          <w:tab w:val="left" w:pos="851"/>
          <w:tab w:val="left" w:pos="993"/>
        </w:tabs>
        <w:ind w:left="3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B878E8">
      <w:pPr>
        <w:pStyle w:val="a9"/>
        <w:numPr>
          <w:ilvl w:val="1"/>
          <w:numId w:val="10"/>
        </w:numPr>
        <w:tabs>
          <w:tab w:val="left" w:pos="851"/>
          <w:tab w:val="left" w:pos="993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8BA">
        <w:rPr>
          <w:rFonts w:ascii="Times New Roman" w:hAnsi="Times New Roman"/>
          <w:sz w:val="28"/>
          <w:szCs w:val="28"/>
          <w:lang w:val="uk-UA" w:eastAsia="ru-RU"/>
        </w:rPr>
        <w:t>Припинення витрат на придбання подарунків для нагородження підприємств, установ, організацій, трудових колективів.</w:t>
      </w:r>
    </w:p>
    <w:p w:rsidR="00F42B3C" w:rsidRDefault="00F42B3C" w:rsidP="00065AE9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33DF" w:rsidRDefault="002333DF" w:rsidP="002333DF">
      <w:pPr>
        <w:pStyle w:val="a9"/>
        <w:numPr>
          <w:ilvl w:val="0"/>
          <w:numId w:val="10"/>
        </w:numPr>
        <w:tabs>
          <w:tab w:val="left" w:pos="709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Тимчасове призупинення дії районного конкурсу «Навчальний заклад року» та у зв’язку з цим нагороджень переможців цінними подарунками.</w:t>
      </w:r>
    </w:p>
    <w:p w:rsidR="00065AE9" w:rsidRDefault="00065AE9" w:rsidP="00065AE9">
      <w:pPr>
        <w:pStyle w:val="a9"/>
        <w:tabs>
          <w:tab w:val="left" w:pos="709"/>
        </w:tabs>
        <w:ind w:left="3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65AE9" w:rsidRPr="00065AE9" w:rsidRDefault="00065AE9" w:rsidP="00065AE9">
      <w:pPr>
        <w:pStyle w:val="a9"/>
        <w:numPr>
          <w:ilvl w:val="0"/>
          <w:numId w:val="10"/>
        </w:numPr>
        <w:tabs>
          <w:tab w:val="left" w:pos="709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Тимчасове призупинення дії районного конкурсу творчих робіт серед учнів 9-11 класів загальноосвітніх навчальних закладів району «Якби я був Президентом…» та у зв’язку з цим нагороджень переможців цінними подарунками.</w:t>
      </w:r>
    </w:p>
    <w:p w:rsidR="00F42B3C" w:rsidRPr="002333DF" w:rsidRDefault="00F42B3C" w:rsidP="00F42B3C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4208B6" w:rsidP="00524ED0">
      <w:pPr>
        <w:pStyle w:val="a9"/>
        <w:numPr>
          <w:ilvl w:val="0"/>
          <w:numId w:val="10"/>
        </w:numPr>
        <w:tabs>
          <w:tab w:val="left" w:pos="709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455E" w:rsidRPr="00524ED0">
        <w:rPr>
          <w:rFonts w:ascii="Times New Roman" w:hAnsi="Times New Roman"/>
          <w:sz w:val="28"/>
          <w:szCs w:val="28"/>
          <w:lang w:val="uk-UA" w:eastAsia="ru-RU"/>
        </w:rPr>
        <w:t>Припинення використання коштів районного бюджету для проведення заходів з відзначення пам’ятних та історичних дат, ювілеїв підприємств, установ та організацій, а також ювілеїв і вшанування пам’яті видатних осіб та інших подій (крім Дня місцевого самоврядування та централізованих заходів Мінкультури, пов’язаних з відзначенням 200-</w:t>
      </w:r>
      <w:r w:rsidR="001021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455E" w:rsidRPr="00524ED0">
        <w:rPr>
          <w:rFonts w:ascii="Times New Roman" w:hAnsi="Times New Roman"/>
          <w:sz w:val="28"/>
          <w:szCs w:val="28"/>
          <w:lang w:val="uk-UA" w:eastAsia="ru-RU"/>
        </w:rPr>
        <w:t>річчя від дня народження Тараса Шевченка, Дня Конституції України, Дня незалежності України, Дня Перемоги, Дня пам’яті жертв голодоморів).</w:t>
      </w:r>
    </w:p>
    <w:p w:rsidR="00F42B3C" w:rsidRDefault="00F42B3C" w:rsidP="00F42B3C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2A6B41" w:rsidP="00CB455E">
      <w:pPr>
        <w:pStyle w:val="a9"/>
        <w:numPr>
          <w:ilvl w:val="0"/>
          <w:numId w:val="10"/>
        </w:numPr>
        <w:tabs>
          <w:tab w:val="left" w:pos="709"/>
        </w:tabs>
        <w:ind w:left="0" w:firstLine="3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455E" w:rsidRPr="002A6B41">
        <w:rPr>
          <w:rFonts w:ascii="Times New Roman" w:hAnsi="Times New Roman"/>
          <w:sz w:val="28"/>
          <w:szCs w:val="28"/>
          <w:lang w:val="uk-UA" w:eastAsia="ru-RU"/>
        </w:rPr>
        <w:t>Припинення здійснення витрат на проведення виставок, ярмарків, з’їздів, симпозіумів, семінарів за рахунок коштів районного бюджету.</w:t>
      </w:r>
    </w:p>
    <w:p w:rsidR="00F42B3C" w:rsidRPr="002A6B41" w:rsidRDefault="00F42B3C" w:rsidP="00F42B3C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455E" w:rsidRDefault="00CB455E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42B3C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можливості, забезпечення проведення зазначених заходів за рахунок внесків їх учасників, спонсорів, коштів спеціального фонду кошторису бюджетних установ, які беруть у них участь, та інших джерел, не заборонених законодавством.</w:t>
      </w:r>
    </w:p>
    <w:p w:rsidR="00F42B3C" w:rsidRDefault="00F42B3C" w:rsidP="00CB455E">
      <w:pPr>
        <w:pStyle w:val="a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B3C" w:rsidRPr="00CC4A61" w:rsidRDefault="00EB1AE9" w:rsidP="00CC4A61">
      <w:pPr>
        <w:pStyle w:val="a9"/>
        <w:numPr>
          <w:ilvl w:val="0"/>
          <w:numId w:val="10"/>
        </w:numPr>
        <w:ind w:left="0" w:firstLine="33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EB1AE9">
        <w:rPr>
          <w:rStyle w:val="rvts0"/>
          <w:rFonts w:ascii="Times New Roman" w:hAnsi="Times New Roman"/>
          <w:sz w:val="28"/>
          <w:szCs w:val="28"/>
          <w:lang w:val="uk-UA"/>
        </w:rPr>
        <w:t xml:space="preserve">Припинення підготовки проектів нових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районних </w:t>
      </w:r>
      <w:r w:rsidRPr="00EB1AE9">
        <w:rPr>
          <w:rStyle w:val="rvts0"/>
          <w:rFonts w:ascii="Times New Roman" w:hAnsi="Times New Roman"/>
          <w:sz w:val="28"/>
          <w:szCs w:val="28"/>
          <w:lang w:val="uk-UA"/>
        </w:rPr>
        <w:t xml:space="preserve"> цільових програм або внесення змін до затверджених цільових програм, що потребують додаткового фінансування з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районного бюджету.</w:t>
      </w:r>
    </w:p>
    <w:p w:rsidR="00F42B3C" w:rsidRDefault="00F42B3C" w:rsidP="00F42B3C">
      <w:pPr>
        <w:pStyle w:val="a9"/>
        <w:ind w:left="33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2A6B41" w:rsidRDefault="00D911CD" w:rsidP="00D911CD">
      <w:pPr>
        <w:pStyle w:val="a9"/>
        <w:numPr>
          <w:ilvl w:val="0"/>
          <w:numId w:val="10"/>
        </w:numPr>
        <w:ind w:left="0" w:firstLine="33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Здійснення фінансування чинних районних цільових програм та програм економічного і соціального розвитку району в </w:t>
      </w:r>
      <w:r w:rsidR="00EB1AE9" w:rsidRPr="00D911CD">
        <w:rPr>
          <w:rStyle w:val="rvts0"/>
          <w:rFonts w:ascii="Times New Roman" w:hAnsi="Times New Roman"/>
          <w:sz w:val="28"/>
          <w:szCs w:val="28"/>
          <w:lang w:val="uk-UA"/>
        </w:rPr>
        <w:t>обсяг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ах та у межах реальних </w:t>
      </w:r>
      <w:r w:rsidR="00CC4A61">
        <w:rPr>
          <w:rStyle w:val="rvts0"/>
          <w:rFonts w:ascii="Times New Roman" w:hAnsi="Times New Roman"/>
          <w:sz w:val="28"/>
          <w:szCs w:val="28"/>
          <w:lang w:val="uk-UA"/>
        </w:rPr>
        <w:t xml:space="preserve">фінансових </w:t>
      </w:r>
      <w:r w:rsidR="00EB1AE9" w:rsidRPr="00D911CD">
        <w:rPr>
          <w:rStyle w:val="rvts0"/>
          <w:rFonts w:ascii="Times New Roman" w:hAnsi="Times New Roman"/>
          <w:sz w:val="28"/>
          <w:szCs w:val="28"/>
          <w:lang w:val="uk-UA"/>
        </w:rPr>
        <w:t xml:space="preserve">можливостей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районного</w:t>
      </w:r>
      <w:r w:rsidR="00EB1AE9" w:rsidRPr="00D911CD">
        <w:rPr>
          <w:rStyle w:val="rvts0"/>
          <w:rFonts w:ascii="Times New Roman" w:hAnsi="Times New Roman"/>
          <w:sz w:val="28"/>
          <w:szCs w:val="28"/>
          <w:lang w:val="uk-UA"/>
        </w:rPr>
        <w:t xml:space="preserve"> бюджету з урахуванням </w:t>
      </w:r>
      <w:r w:rsidR="004E26E6">
        <w:rPr>
          <w:rStyle w:val="rvts0"/>
          <w:rFonts w:ascii="Times New Roman" w:hAnsi="Times New Roman"/>
          <w:sz w:val="28"/>
          <w:szCs w:val="28"/>
          <w:lang w:val="uk-UA"/>
        </w:rPr>
        <w:t>їх першочерговості</w:t>
      </w:r>
      <w:r w:rsidR="00EB1AE9" w:rsidRPr="00D911CD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F42B3C" w:rsidRDefault="00F42B3C" w:rsidP="00F42B3C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4E26E6" w:rsidRPr="00F42B3C" w:rsidRDefault="00A35CB5" w:rsidP="004E26E6">
      <w:pPr>
        <w:pStyle w:val="a9"/>
        <w:numPr>
          <w:ilvl w:val="0"/>
          <w:numId w:val="10"/>
        </w:numPr>
        <w:ind w:left="0" w:firstLine="330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  <w:r w:rsidRPr="00CE0207">
        <w:rPr>
          <w:rStyle w:val="rvts0"/>
          <w:rFonts w:ascii="Times New Roman" w:hAnsi="Times New Roman"/>
          <w:sz w:val="28"/>
          <w:szCs w:val="28"/>
          <w:lang w:val="uk-UA"/>
        </w:rPr>
        <w:t>Припинення здійснення посадовими особами місцевого самоврядування відряджень за кордон</w:t>
      </w:r>
      <w:r w:rsidR="00CE0207">
        <w:rPr>
          <w:rStyle w:val="rvts0"/>
          <w:rFonts w:ascii="Times New Roman" w:hAnsi="Times New Roman"/>
          <w:sz w:val="28"/>
          <w:szCs w:val="28"/>
          <w:lang w:val="uk-UA"/>
        </w:rPr>
        <w:t xml:space="preserve"> (</w:t>
      </w:r>
      <w:r w:rsidR="004E26E6" w:rsidRPr="004E26E6">
        <w:rPr>
          <w:rStyle w:val="rvts0"/>
          <w:rFonts w:ascii="Times New Roman" w:hAnsi="Times New Roman"/>
          <w:sz w:val="28"/>
          <w:szCs w:val="28"/>
          <w:lang w:val="uk-UA"/>
        </w:rPr>
        <w:t xml:space="preserve">крім довготермінових відряджень делегацій та осіб, визначених актами Президента України, Кабінету Міністрів України, а також Головою Верховної Ради України, Прем’єр-міністром України, Першим віце-прем’єр-міністром України, Віце-прем’єр-міністром України згідно з розподілом функціональних повноважень, Генеральним прокурором України, Главою </w:t>
      </w:r>
      <w:r w:rsidR="004E26E6" w:rsidRPr="004E26E6">
        <w:rPr>
          <w:rStyle w:val="rvts0"/>
          <w:rFonts w:ascii="Times New Roman" w:hAnsi="Times New Roman"/>
          <w:sz w:val="28"/>
          <w:szCs w:val="28"/>
        </w:rPr>
        <w:t xml:space="preserve">Адміністрації Президента України, Міністром закордонних справ, Міністром внутрішніх справ, Головою СБУ та Головою Служби зовнішньої розвідки, начальником Управління державної охорони, які здійснюються в </w:t>
      </w:r>
      <w:r w:rsidR="004E26E6" w:rsidRPr="004E26E6">
        <w:rPr>
          <w:rStyle w:val="rvts0"/>
          <w:rFonts w:ascii="Times New Roman" w:hAnsi="Times New Roman"/>
          <w:sz w:val="28"/>
          <w:szCs w:val="28"/>
        </w:rPr>
        <w:lastRenderedPageBreak/>
        <w:t>межах видатків, передбачених у кошторисах, та викликані нагальною потребою, зокрема для вирішення проблемних питань розвитку окремих галузей економіки, участі в діяльності міжнародних організацій, членом яких є Україна відповідно до міжнародних договорів України, а також з метою забезпечення виконання рішень щодо приймання (екстрадиції) з-за кордону осіб, що перебувають під вартою).</w:t>
      </w:r>
      <w:r w:rsidR="004E26E6">
        <w:rPr>
          <w:rStyle w:val="rvts82"/>
          <w:rFonts w:ascii="Times New Roman" w:hAnsi="Times New Roman"/>
          <w:sz w:val="28"/>
          <w:szCs w:val="28"/>
          <w:lang w:val="uk-UA"/>
        </w:rPr>
        <w:t xml:space="preserve"> А також </w:t>
      </w:r>
      <w:r w:rsidR="004E26E6" w:rsidRPr="004E26E6">
        <w:rPr>
          <w:rStyle w:val="rvts0"/>
          <w:rFonts w:ascii="Times New Roman" w:hAnsi="Times New Roman"/>
          <w:sz w:val="28"/>
          <w:szCs w:val="28"/>
          <w:lang w:val="uk-UA"/>
        </w:rPr>
        <w:t>к</w:t>
      </w:r>
      <w:r w:rsidR="004E26E6" w:rsidRPr="004E26E6">
        <w:rPr>
          <w:rStyle w:val="rvts82"/>
          <w:rFonts w:ascii="Times New Roman" w:hAnsi="Times New Roman"/>
          <w:sz w:val="28"/>
          <w:szCs w:val="28"/>
          <w:lang w:val="uk-UA"/>
        </w:rPr>
        <w:t xml:space="preserve">рім випадків, </w:t>
      </w:r>
      <w:r w:rsidR="00CE0207" w:rsidRPr="004E26E6">
        <w:rPr>
          <w:rStyle w:val="rvts82"/>
          <w:rFonts w:ascii="Times New Roman" w:hAnsi="Times New Roman"/>
          <w:sz w:val="28"/>
          <w:szCs w:val="28"/>
          <w:lang w:val="uk-UA"/>
        </w:rPr>
        <w:t>коли відшкодування витрат на відрядження за кордон здійснюється в повному обсязі за рахунок сторони, що приймає.</w:t>
      </w:r>
    </w:p>
    <w:p w:rsidR="004E26E6" w:rsidRPr="00CE0207" w:rsidRDefault="004E26E6" w:rsidP="004E26E6">
      <w:pPr>
        <w:pStyle w:val="a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BD688E" w:rsidRDefault="00A35CB5" w:rsidP="00A35CB5">
      <w:pPr>
        <w:pStyle w:val="a9"/>
        <w:numPr>
          <w:ilvl w:val="0"/>
          <w:numId w:val="10"/>
        </w:numPr>
        <w:ind w:left="0" w:firstLine="330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CB5">
        <w:rPr>
          <w:rStyle w:val="rvts0"/>
          <w:rFonts w:ascii="Times New Roman" w:hAnsi="Times New Roman"/>
          <w:sz w:val="28"/>
          <w:szCs w:val="28"/>
        </w:rPr>
        <w:t xml:space="preserve">Здійснення службових відряджень працівників утворених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районною радою </w:t>
      </w:r>
      <w:r w:rsidRPr="00A35CB5">
        <w:rPr>
          <w:rStyle w:val="rvts0"/>
          <w:rFonts w:ascii="Times New Roman" w:hAnsi="Times New Roman"/>
          <w:sz w:val="28"/>
          <w:szCs w:val="28"/>
        </w:rPr>
        <w:t xml:space="preserve"> підприємств, установ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, закладів </w:t>
      </w:r>
      <w:r w:rsidRPr="00A35CB5">
        <w:rPr>
          <w:rStyle w:val="rvts0"/>
          <w:rFonts w:ascii="Times New Roman" w:hAnsi="Times New Roman"/>
          <w:sz w:val="28"/>
          <w:szCs w:val="28"/>
        </w:rPr>
        <w:t xml:space="preserve"> та організацій, які використовують </w:t>
      </w:r>
      <w:r w:rsidR="0018693B">
        <w:rPr>
          <w:rStyle w:val="rvts0"/>
          <w:rFonts w:ascii="Times New Roman" w:hAnsi="Times New Roman"/>
          <w:sz w:val="28"/>
          <w:szCs w:val="28"/>
          <w:lang w:val="uk-UA"/>
        </w:rPr>
        <w:t xml:space="preserve">бюджетні </w:t>
      </w:r>
      <w:r w:rsidRPr="00A35CB5">
        <w:rPr>
          <w:rStyle w:val="rvts0"/>
          <w:rFonts w:ascii="Times New Roman" w:hAnsi="Times New Roman"/>
          <w:sz w:val="28"/>
          <w:szCs w:val="28"/>
        </w:rPr>
        <w:t xml:space="preserve">кошти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районного</w:t>
      </w:r>
      <w:r w:rsidRPr="00A35CB5">
        <w:rPr>
          <w:rStyle w:val="rvts0"/>
          <w:rFonts w:ascii="Times New Roman" w:hAnsi="Times New Roman"/>
          <w:sz w:val="28"/>
          <w:szCs w:val="28"/>
        </w:rPr>
        <w:t xml:space="preserve"> бюджету, за кордон за погодженням</w:t>
      </w:r>
      <w:r w:rsidR="005F2244">
        <w:rPr>
          <w:rStyle w:val="rvts0"/>
          <w:rFonts w:ascii="Times New Roman" w:hAnsi="Times New Roman"/>
          <w:sz w:val="28"/>
          <w:szCs w:val="28"/>
          <w:lang w:val="uk-UA"/>
        </w:rPr>
        <w:t xml:space="preserve"> із головою районної ради або заступником голови рай</w:t>
      </w:r>
      <w:r w:rsidR="00CE0207">
        <w:rPr>
          <w:rStyle w:val="rvts0"/>
          <w:rFonts w:ascii="Times New Roman" w:hAnsi="Times New Roman"/>
          <w:sz w:val="28"/>
          <w:szCs w:val="28"/>
          <w:lang w:val="uk-UA"/>
        </w:rPr>
        <w:t>о</w:t>
      </w:r>
      <w:r w:rsidR="005F2244">
        <w:rPr>
          <w:rStyle w:val="rvts0"/>
          <w:rFonts w:ascii="Times New Roman" w:hAnsi="Times New Roman"/>
          <w:sz w:val="28"/>
          <w:szCs w:val="28"/>
          <w:lang w:val="uk-UA"/>
        </w:rPr>
        <w:t>нної ради у разі здійснення ним повноважень голови районної ради</w:t>
      </w:r>
      <w:r w:rsidR="00CE0207">
        <w:rPr>
          <w:rStyle w:val="rvts0"/>
          <w:rFonts w:ascii="Times New Roman" w:hAnsi="Times New Roman"/>
          <w:sz w:val="28"/>
          <w:szCs w:val="28"/>
          <w:lang w:val="uk-UA"/>
        </w:rPr>
        <w:t xml:space="preserve"> (к</w:t>
      </w:r>
      <w:r w:rsidR="00CE0207" w:rsidRPr="00CE0207">
        <w:rPr>
          <w:rStyle w:val="rvts82"/>
          <w:rFonts w:ascii="Times New Roman" w:hAnsi="Times New Roman"/>
          <w:sz w:val="28"/>
          <w:szCs w:val="28"/>
        </w:rPr>
        <w:t>рім випадків, коли відшкодування витрат на відрядження за кордон здійснюється в повному обсязі за рахунок сторони, що приймає</w:t>
      </w:r>
      <w:r w:rsidR="00CE0207">
        <w:rPr>
          <w:rStyle w:val="rvts82"/>
          <w:rFonts w:ascii="Times New Roman" w:hAnsi="Times New Roman"/>
          <w:sz w:val="28"/>
          <w:szCs w:val="28"/>
          <w:lang w:val="uk-UA"/>
        </w:rPr>
        <w:t>)</w:t>
      </w:r>
      <w:r w:rsidR="00CE0207" w:rsidRPr="00CE0207">
        <w:rPr>
          <w:rStyle w:val="rvts82"/>
          <w:rFonts w:ascii="Times New Roman" w:hAnsi="Times New Roman"/>
          <w:sz w:val="28"/>
          <w:szCs w:val="28"/>
        </w:rPr>
        <w:t>.</w:t>
      </w:r>
    </w:p>
    <w:p w:rsidR="00F42B3C" w:rsidRDefault="00F42B3C" w:rsidP="00F42B3C">
      <w:pPr>
        <w:pStyle w:val="a9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</w:p>
    <w:p w:rsidR="00D01128" w:rsidRDefault="00D01128" w:rsidP="00D01128">
      <w:pPr>
        <w:pStyle w:val="a9"/>
        <w:numPr>
          <w:ilvl w:val="0"/>
          <w:numId w:val="10"/>
        </w:numPr>
        <w:ind w:left="0" w:firstLine="330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  <w:r w:rsidRPr="00D01128">
        <w:rPr>
          <w:rStyle w:val="rvts0"/>
          <w:rFonts w:ascii="Times New Roman" w:hAnsi="Times New Roman"/>
          <w:sz w:val="28"/>
          <w:szCs w:val="28"/>
          <w:lang w:val="uk-UA"/>
        </w:rPr>
        <w:t>Забезпечення мінімізації витрат на службові відрядження шляхом оптимізації кількісного складу делегацій та строку їх перебування за кордоном, зменшення витрат на оплату проїзду, наймання житла та інших витрат, п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ов’язаних з відрядженням</w:t>
      </w:r>
      <w:r w:rsidRPr="00D01128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(к</w:t>
      </w:r>
      <w:r w:rsidRPr="00D01128">
        <w:rPr>
          <w:rStyle w:val="rvts82"/>
          <w:rFonts w:ascii="Times New Roman" w:hAnsi="Times New Roman"/>
          <w:sz w:val="28"/>
          <w:szCs w:val="28"/>
          <w:lang w:val="uk-UA"/>
        </w:rPr>
        <w:t>рім випадків, коли відшкодування витрат на відрядження за кордон здійснюється в повному обсязі за рахунок сторони, що приймає</w:t>
      </w:r>
      <w:r>
        <w:rPr>
          <w:rStyle w:val="rvts82"/>
          <w:rFonts w:ascii="Times New Roman" w:hAnsi="Times New Roman"/>
          <w:sz w:val="28"/>
          <w:szCs w:val="28"/>
          <w:lang w:val="uk-UA"/>
        </w:rPr>
        <w:t>)</w:t>
      </w:r>
      <w:r w:rsidRPr="00D01128">
        <w:rPr>
          <w:rStyle w:val="rvts82"/>
          <w:rFonts w:ascii="Times New Roman" w:hAnsi="Times New Roman"/>
          <w:sz w:val="28"/>
          <w:szCs w:val="28"/>
          <w:lang w:val="uk-UA"/>
        </w:rPr>
        <w:t>.</w:t>
      </w:r>
    </w:p>
    <w:p w:rsidR="00F42B3C" w:rsidRDefault="00F42B3C" w:rsidP="00F42B3C">
      <w:pPr>
        <w:pStyle w:val="a9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</w:p>
    <w:p w:rsidR="004F4E96" w:rsidRDefault="004F4E96" w:rsidP="00D01128">
      <w:pPr>
        <w:pStyle w:val="a9"/>
        <w:numPr>
          <w:ilvl w:val="0"/>
          <w:numId w:val="10"/>
        </w:numPr>
        <w:ind w:left="0" w:firstLine="33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4F4E96">
        <w:rPr>
          <w:rStyle w:val="rvts0"/>
          <w:rFonts w:ascii="Times New Roman" w:hAnsi="Times New Roman"/>
          <w:sz w:val="28"/>
          <w:szCs w:val="28"/>
          <w:lang w:val="uk-UA"/>
        </w:rPr>
        <w:t>Планування видатків, пов’язаних із стимулюванням працівн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иків кожної бюджетної установи </w:t>
      </w:r>
      <w:r w:rsidRPr="004F4E96">
        <w:rPr>
          <w:rStyle w:val="rvts0"/>
          <w:rFonts w:ascii="Times New Roman" w:hAnsi="Times New Roman"/>
          <w:sz w:val="28"/>
          <w:szCs w:val="28"/>
          <w:lang w:val="uk-UA"/>
        </w:rPr>
        <w:t>за умови забезпечення у повному обсязі за рахунок бюджетних коштів обов’язкових виплат із заробітної плати працівникам, інших соціальних випл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ат </w:t>
      </w:r>
      <w:r w:rsidRPr="004F4E96">
        <w:rPr>
          <w:rStyle w:val="rvts0"/>
          <w:rFonts w:ascii="Times New Roman" w:hAnsi="Times New Roman"/>
          <w:sz w:val="28"/>
          <w:szCs w:val="28"/>
          <w:lang w:val="uk-UA"/>
        </w:rPr>
        <w:t>та видатків на проведення розрахунків за комунальні послуги та енергоносії.</w:t>
      </w:r>
    </w:p>
    <w:p w:rsidR="00F42B3C" w:rsidRPr="002333DF" w:rsidRDefault="00F42B3C" w:rsidP="00F42B3C">
      <w:pPr>
        <w:pStyle w:val="a9"/>
        <w:jc w:val="both"/>
        <w:rPr>
          <w:rStyle w:val="rvts82"/>
          <w:rFonts w:ascii="Times New Roman" w:hAnsi="Times New Roman"/>
          <w:sz w:val="28"/>
          <w:szCs w:val="28"/>
          <w:lang w:val="uk-UA"/>
        </w:rPr>
      </w:pPr>
    </w:p>
    <w:p w:rsidR="00802B51" w:rsidRDefault="00111129" w:rsidP="00A35CB5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Вжиття </w:t>
      </w:r>
      <w:r w:rsidR="0010215D" w:rsidRPr="004F4E96">
        <w:rPr>
          <w:rFonts w:ascii="Times New Roman" w:hAnsi="Times New Roman"/>
          <w:sz w:val="28"/>
          <w:szCs w:val="28"/>
        </w:rPr>
        <w:t xml:space="preserve"> заходів з погашення кредиторської</w:t>
      </w:r>
      <w:r w:rsidR="0010215D" w:rsidRPr="0018693B">
        <w:rPr>
          <w:rFonts w:ascii="Times New Roman" w:hAnsi="Times New Roman"/>
          <w:sz w:val="28"/>
          <w:szCs w:val="28"/>
        </w:rPr>
        <w:t xml:space="preserve"> заборгованості за рахунок коштів загального та спеціального фондів </w:t>
      </w:r>
      <w:r w:rsidR="0018693B"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="0010215D" w:rsidRPr="0018693B">
        <w:rPr>
          <w:rFonts w:ascii="Times New Roman" w:hAnsi="Times New Roman"/>
          <w:sz w:val="28"/>
          <w:szCs w:val="28"/>
        </w:rPr>
        <w:t>бюджету, а також зменшення обсягу дебіторської заборгованості.</w:t>
      </w:r>
    </w:p>
    <w:p w:rsidR="00111129" w:rsidRDefault="00111129" w:rsidP="00111129">
      <w:pPr>
        <w:pStyle w:val="aa"/>
        <w:rPr>
          <w:sz w:val="28"/>
          <w:szCs w:val="28"/>
        </w:rPr>
      </w:pPr>
    </w:p>
    <w:p w:rsidR="00C74D47" w:rsidRDefault="00111129" w:rsidP="00C74D47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Вжиття </w:t>
      </w:r>
      <w:r w:rsidR="008A0E51">
        <w:rPr>
          <w:rFonts w:ascii="Times New Roman" w:hAnsi="Times New Roman"/>
          <w:sz w:val="28"/>
          <w:szCs w:val="28"/>
          <w:lang w:val="uk-UA"/>
        </w:rPr>
        <w:t xml:space="preserve">бюджетними установами </w:t>
      </w:r>
      <w:r>
        <w:rPr>
          <w:rFonts w:ascii="Times New Roman" w:hAnsi="Times New Roman"/>
          <w:sz w:val="28"/>
          <w:szCs w:val="28"/>
          <w:lang w:val="uk-UA"/>
        </w:rPr>
        <w:t>всіх необхідних заходів для забезпечення належних щомісячних розрахунків та недопущення кредиторської заборгованості з оплати праці і розрахунків за енергоносії та комунальні послуги, які споживаються бюджетними установами протягом всього бюджетного періоду.</w:t>
      </w:r>
    </w:p>
    <w:p w:rsidR="00C74D47" w:rsidRDefault="00C74D47" w:rsidP="00C74D47">
      <w:pPr>
        <w:pStyle w:val="aa"/>
        <w:rPr>
          <w:sz w:val="28"/>
          <w:szCs w:val="28"/>
        </w:rPr>
      </w:pPr>
    </w:p>
    <w:p w:rsidR="0010215D" w:rsidRPr="00C74D47" w:rsidRDefault="00C74D47" w:rsidP="00C74D47">
      <w:pPr>
        <w:pStyle w:val="a9"/>
        <w:numPr>
          <w:ilvl w:val="0"/>
          <w:numId w:val="10"/>
        </w:numPr>
        <w:ind w:left="0" w:firstLine="3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15D" w:rsidRPr="00C74D47">
        <w:rPr>
          <w:rFonts w:ascii="Times New Roman" w:hAnsi="Times New Roman"/>
          <w:sz w:val="28"/>
          <w:szCs w:val="28"/>
          <w:lang w:val="uk-UA"/>
        </w:rPr>
        <w:t>З</w:t>
      </w:r>
      <w:r w:rsidR="0010215D" w:rsidRPr="00C74D47">
        <w:rPr>
          <w:rFonts w:ascii="Times New Roman" w:hAnsi="Times New Roman"/>
          <w:sz w:val="28"/>
          <w:szCs w:val="28"/>
        </w:rPr>
        <w:t>дійснення управління бюджетними коштами в межах встановлених бюджетних повноважень із забезпеченням ефективного, результативного, цільового та економного використання бюджетних коштів.</w:t>
      </w:r>
    </w:p>
    <w:p w:rsidR="0018693B" w:rsidRPr="0018693B" w:rsidRDefault="0018693B" w:rsidP="0018693B">
      <w:pPr>
        <w:pStyle w:val="a9"/>
        <w:ind w:left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D6A" w:rsidRPr="00E610E9" w:rsidRDefault="000A3D6A" w:rsidP="00D5021D">
      <w:pPr>
        <w:jc w:val="both"/>
        <w:rPr>
          <w:sz w:val="28"/>
          <w:szCs w:val="28"/>
        </w:rPr>
      </w:pPr>
    </w:p>
    <w:p w:rsidR="00430B5F" w:rsidRPr="00D00D46" w:rsidRDefault="00D00D46" w:rsidP="0074316C">
      <w:pPr>
        <w:rPr>
          <w:b/>
          <w:sz w:val="28"/>
          <w:szCs w:val="28"/>
        </w:rPr>
      </w:pPr>
      <w:r w:rsidRPr="00D00D46">
        <w:rPr>
          <w:b/>
          <w:sz w:val="28"/>
          <w:szCs w:val="28"/>
        </w:rPr>
        <w:t>Заступник голови районної ради                                                А.М.Михайлов</w:t>
      </w:r>
    </w:p>
    <w:sectPr w:rsidR="00430B5F" w:rsidRPr="00D00D46" w:rsidSect="00C74D47">
      <w:footerReference w:type="even" r:id="rId9"/>
      <w:footerReference w:type="default" r:id="rId10"/>
      <w:pgSz w:w="11906" w:h="16838" w:code="9"/>
      <w:pgMar w:top="426" w:right="566" w:bottom="360" w:left="1701" w:header="421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5F" w:rsidRDefault="0033785F">
      <w:r>
        <w:separator/>
      </w:r>
    </w:p>
  </w:endnote>
  <w:endnote w:type="continuationSeparator" w:id="0">
    <w:p w:rsidR="0033785F" w:rsidRDefault="0033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F8" w:rsidRDefault="00DD4BF8" w:rsidP="000924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5E6EB3">
      <w:rPr>
        <w:rStyle w:val="a7"/>
      </w:rPr>
      <w:fldChar w:fldCharType="separate"/>
    </w:r>
    <w:r w:rsidR="005E6EB3">
      <w:rPr>
        <w:rStyle w:val="a7"/>
        <w:noProof/>
      </w:rPr>
      <w:t>2</w:t>
    </w:r>
    <w:r>
      <w:rPr>
        <w:rStyle w:val="a7"/>
      </w:rPr>
      <w:fldChar w:fldCharType="end"/>
    </w:r>
  </w:p>
  <w:p w:rsidR="00DD4BF8" w:rsidRDefault="00DD4BF8" w:rsidP="000924D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F8" w:rsidRDefault="00DD4BF8" w:rsidP="000924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1CF">
      <w:rPr>
        <w:rStyle w:val="a7"/>
        <w:noProof/>
      </w:rPr>
      <w:t>4</w:t>
    </w:r>
    <w:r>
      <w:rPr>
        <w:rStyle w:val="a7"/>
      </w:rPr>
      <w:fldChar w:fldCharType="end"/>
    </w:r>
  </w:p>
  <w:p w:rsidR="00DD4BF8" w:rsidRDefault="00DD4BF8" w:rsidP="000924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5F" w:rsidRDefault="0033785F">
      <w:r>
        <w:separator/>
      </w:r>
    </w:p>
  </w:footnote>
  <w:footnote w:type="continuationSeparator" w:id="0">
    <w:p w:rsidR="0033785F" w:rsidRDefault="0033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8C7"/>
    <w:multiLevelType w:val="hybridMultilevel"/>
    <w:tmpl w:val="FA7034E8"/>
    <w:lvl w:ilvl="0" w:tplc="EBA26E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4593FC5"/>
    <w:multiLevelType w:val="multilevel"/>
    <w:tmpl w:val="7840AD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21765AF5"/>
    <w:multiLevelType w:val="multilevel"/>
    <w:tmpl w:val="7840ADF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2A217F26"/>
    <w:multiLevelType w:val="hybridMultilevel"/>
    <w:tmpl w:val="AA7CE80E"/>
    <w:lvl w:ilvl="0" w:tplc="28BAD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64A"/>
    <w:multiLevelType w:val="hybridMultilevel"/>
    <w:tmpl w:val="9B4C1BA8"/>
    <w:lvl w:ilvl="0" w:tplc="794618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45265"/>
    <w:multiLevelType w:val="hybridMultilevel"/>
    <w:tmpl w:val="8BE2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731E2"/>
    <w:multiLevelType w:val="multilevel"/>
    <w:tmpl w:val="7840ADF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7">
    <w:nsid w:val="5AB06500"/>
    <w:multiLevelType w:val="hybridMultilevel"/>
    <w:tmpl w:val="0FD81A46"/>
    <w:lvl w:ilvl="0" w:tplc="4CBA1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E075CA"/>
    <w:multiLevelType w:val="hybridMultilevel"/>
    <w:tmpl w:val="F0B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C0B19"/>
    <w:multiLevelType w:val="hybridMultilevel"/>
    <w:tmpl w:val="BC02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E45F5"/>
    <w:multiLevelType w:val="hybridMultilevel"/>
    <w:tmpl w:val="FCA872DA"/>
    <w:lvl w:ilvl="0" w:tplc="83409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E9D"/>
    <w:multiLevelType w:val="hybridMultilevel"/>
    <w:tmpl w:val="C3DE955C"/>
    <w:lvl w:ilvl="0" w:tplc="33D611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6C"/>
    <w:rsid w:val="00012E3B"/>
    <w:rsid w:val="00016A81"/>
    <w:rsid w:val="00044ADA"/>
    <w:rsid w:val="0005065A"/>
    <w:rsid w:val="00056A25"/>
    <w:rsid w:val="00061614"/>
    <w:rsid w:val="0006292C"/>
    <w:rsid w:val="00065AE9"/>
    <w:rsid w:val="000675BA"/>
    <w:rsid w:val="000924D7"/>
    <w:rsid w:val="000A3D6A"/>
    <w:rsid w:val="000B196B"/>
    <w:rsid w:val="000D44A3"/>
    <w:rsid w:val="000E3771"/>
    <w:rsid w:val="000E5B2E"/>
    <w:rsid w:val="000F4DD8"/>
    <w:rsid w:val="0010215D"/>
    <w:rsid w:val="00111129"/>
    <w:rsid w:val="0011405C"/>
    <w:rsid w:val="00140274"/>
    <w:rsid w:val="001513E2"/>
    <w:rsid w:val="001728CC"/>
    <w:rsid w:val="00172EDA"/>
    <w:rsid w:val="0018110E"/>
    <w:rsid w:val="0018458C"/>
    <w:rsid w:val="001858B3"/>
    <w:rsid w:val="0018693B"/>
    <w:rsid w:val="00195818"/>
    <w:rsid w:val="0020090C"/>
    <w:rsid w:val="00216D1E"/>
    <w:rsid w:val="00222A33"/>
    <w:rsid w:val="00232148"/>
    <w:rsid w:val="002333DF"/>
    <w:rsid w:val="002335DF"/>
    <w:rsid w:val="00237702"/>
    <w:rsid w:val="00260B6A"/>
    <w:rsid w:val="00281EFA"/>
    <w:rsid w:val="002A48E5"/>
    <w:rsid w:val="002A6B41"/>
    <w:rsid w:val="002C0B77"/>
    <w:rsid w:val="002D4814"/>
    <w:rsid w:val="002D53D2"/>
    <w:rsid w:val="002E6412"/>
    <w:rsid w:val="002F2171"/>
    <w:rsid w:val="00316306"/>
    <w:rsid w:val="00325117"/>
    <w:rsid w:val="00332220"/>
    <w:rsid w:val="0033785F"/>
    <w:rsid w:val="003417C9"/>
    <w:rsid w:val="0034622E"/>
    <w:rsid w:val="00350745"/>
    <w:rsid w:val="00375604"/>
    <w:rsid w:val="003868A0"/>
    <w:rsid w:val="003D4E8E"/>
    <w:rsid w:val="003E2CFA"/>
    <w:rsid w:val="003E5F1C"/>
    <w:rsid w:val="003E727A"/>
    <w:rsid w:val="004003D8"/>
    <w:rsid w:val="004208B6"/>
    <w:rsid w:val="00430B5F"/>
    <w:rsid w:val="004319AF"/>
    <w:rsid w:val="00443581"/>
    <w:rsid w:val="0045769E"/>
    <w:rsid w:val="00457A7E"/>
    <w:rsid w:val="00461E2D"/>
    <w:rsid w:val="00472B25"/>
    <w:rsid w:val="00476E2E"/>
    <w:rsid w:val="00492DC1"/>
    <w:rsid w:val="004E26E6"/>
    <w:rsid w:val="004E3B16"/>
    <w:rsid w:val="004F3CE4"/>
    <w:rsid w:val="004F4E96"/>
    <w:rsid w:val="00506C6F"/>
    <w:rsid w:val="00524ED0"/>
    <w:rsid w:val="0053508A"/>
    <w:rsid w:val="00537932"/>
    <w:rsid w:val="00544DDA"/>
    <w:rsid w:val="00554973"/>
    <w:rsid w:val="005549FC"/>
    <w:rsid w:val="00564B57"/>
    <w:rsid w:val="00573138"/>
    <w:rsid w:val="00575DFE"/>
    <w:rsid w:val="00581A90"/>
    <w:rsid w:val="005B2652"/>
    <w:rsid w:val="005C5276"/>
    <w:rsid w:val="005E6EB3"/>
    <w:rsid w:val="005F2244"/>
    <w:rsid w:val="006030C0"/>
    <w:rsid w:val="006054BC"/>
    <w:rsid w:val="00631EC1"/>
    <w:rsid w:val="00642A06"/>
    <w:rsid w:val="00664C4C"/>
    <w:rsid w:val="00671B6E"/>
    <w:rsid w:val="006727E9"/>
    <w:rsid w:val="00681142"/>
    <w:rsid w:val="00682FE8"/>
    <w:rsid w:val="006B4C28"/>
    <w:rsid w:val="006D32FB"/>
    <w:rsid w:val="006E0EEF"/>
    <w:rsid w:val="006F1C5C"/>
    <w:rsid w:val="007145AE"/>
    <w:rsid w:val="00734D3D"/>
    <w:rsid w:val="0074316C"/>
    <w:rsid w:val="00743412"/>
    <w:rsid w:val="0079148A"/>
    <w:rsid w:val="007A2AF8"/>
    <w:rsid w:val="007A7BB8"/>
    <w:rsid w:val="007B78BA"/>
    <w:rsid w:val="007C1AB5"/>
    <w:rsid w:val="007C637E"/>
    <w:rsid w:val="007E00C4"/>
    <w:rsid w:val="008021C7"/>
    <w:rsid w:val="00802B51"/>
    <w:rsid w:val="00823AB6"/>
    <w:rsid w:val="008269DE"/>
    <w:rsid w:val="00835729"/>
    <w:rsid w:val="00840425"/>
    <w:rsid w:val="00854523"/>
    <w:rsid w:val="00893083"/>
    <w:rsid w:val="008945EE"/>
    <w:rsid w:val="008A00A2"/>
    <w:rsid w:val="008A0E51"/>
    <w:rsid w:val="008A1E64"/>
    <w:rsid w:val="008D0989"/>
    <w:rsid w:val="008E1062"/>
    <w:rsid w:val="008E6BA3"/>
    <w:rsid w:val="008F67BF"/>
    <w:rsid w:val="00923FB0"/>
    <w:rsid w:val="00943279"/>
    <w:rsid w:val="009543CE"/>
    <w:rsid w:val="009810D4"/>
    <w:rsid w:val="00987A50"/>
    <w:rsid w:val="00995C10"/>
    <w:rsid w:val="009A45E8"/>
    <w:rsid w:val="009C6FF8"/>
    <w:rsid w:val="009E31DF"/>
    <w:rsid w:val="009F1FFB"/>
    <w:rsid w:val="009F4897"/>
    <w:rsid w:val="00A23678"/>
    <w:rsid w:val="00A30AAE"/>
    <w:rsid w:val="00A35CB5"/>
    <w:rsid w:val="00A44461"/>
    <w:rsid w:val="00A70D12"/>
    <w:rsid w:val="00A9717F"/>
    <w:rsid w:val="00A97CD6"/>
    <w:rsid w:val="00AD03BB"/>
    <w:rsid w:val="00AD183D"/>
    <w:rsid w:val="00AD3B21"/>
    <w:rsid w:val="00AE1208"/>
    <w:rsid w:val="00AE5594"/>
    <w:rsid w:val="00B13BCC"/>
    <w:rsid w:val="00B34E88"/>
    <w:rsid w:val="00B878E8"/>
    <w:rsid w:val="00B87B67"/>
    <w:rsid w:val="00B950A5"/>
    <w:rsid w:val="00BB3738"/>
    <w:rsid w:val="00BB5F7B"/>
    <w:rsid w:val="00BD688E"/>
    <w:rsid w:val="00C03999"/>
    <w:rsid w:val="00C068FE"/>
    <w:rsid w:val="00C13906"/>
    <w:rsid w:val="00C13CF0"/>
    <w:rsid w:val="00C20BA9"/>
    <w:rsid w:val="00C24ADA"/>
    <w:rsid w:val="00C74D47"/>
    <w:rsid w:val="00C815DA"/>
    <w:rsid w:val="00C83021"/>
    <w:rsid w:val="00C860CD"/>
    <w:rsid w:val="00C91C49"/>
    <w:rsid w:val="00CA248B"/>
    <w:rsid w:val="00CA43BA"/>
    <w:rsid w:val="00CB455E"/>
    <w:rsid w:val="00CB61A5"/>
    <w:rsid w:val="00CC4A61"/>
    <w:rsid w:val="00CD24CD"/>
    <w:rsid w:val="00CD47DA"/>
    <w:rsid w:val="00CE0207"/>
    <w:rsid w:val="00D0092F"/>
    <w:rsid w:val="00D00D46"/>
    <w:rsid w:val="00D01128"/>
    <w:rsid w:val="00D10FD1"/>
    <w:rsid w:val="00D14FC7"/>
    <w:rsid w:val="00D221CF"/>
    <w:rsid w:val="00D2440E"/>
    <w:rsid w:val="00D435EA"/>
    <w:rsid w:val="00D47B4D"/>
    <w:rsid w:val="00D5021D"/>
    <w:rsid w:val="00D542FA"/>
    <w:rsid w:val="00D632BA"/>
    <w:rsid w:val="00D90D2B"/>
    <w:rsid w:val="00D911CD"/>
    <w:rsid w:val="00DD4BF8"/>
    <w:rsid w:val="00DE7270"/>
    <w:rsid w:val="00DF5570"/>
    <w:rsid w:val="00DF69F1"/>
    <w:rsid w:val="00E017A8"/>
    <w:rsid w:val="00E02D89"/>
    <w:rsid w:val="00E06328"/>
    <w:rsid w:val="00E3339B"/>
    <w:rsid w:val="00E339B0"/>
    <w:rsid w:val="00E55BC8"/>
    <w:rsid w:val="00E610E9"/>
    <w:rsid w:val="00E62E9C"/>
    <w:rsid w:val="00E968B6"/>
    <w:rsid w:val="00EB1767"/>
    <w:rsid w:val="00EB1AE9"/>
    <w:rsid w:val="00EC54F1"/>
    <w:rsid w:val="00ED6D3B"/>
    <w:rsid w:val="00EE4545"/>
    <w:rsid w:val="00EF1CF5"/>
    <w:rsid w:val="00F42B3C"/>
    <w:rsid w:val="00F53ACE"/>
    <w:rsid w:val="00F87D19"/>
    <w:rsid w:val="00FA25F7"/>
    <w:rsid w:val="00FB55D7"/>
    <w:rsid w:val="00FC4E96"/>
    <w:rsid w:val="00FC7116"/>
    <w:rsid w:val="00FD34E3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16C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74316C"/>
    <w:pPr>
      <w:keepNext/>
      <w:widowControl w:val="0"/>
      <w:jc w:val="center"/>
    </w:pPr>
    <w:rPr>
      <w:rFonts w:ascii="UkrainianSchoolBook" w:hAnsi="UkrainianSchoolBook"/>
      <w:b/>
      <w:szCs w:val="20"/>
    </w:rPr>
  </w:style>
  <w:style w:type="character" w:styleId="a3">
    <w:name w:val="Strong"/>
    <w:basedOn w:val="a0"/>
    <w:uiPriority w:val="22"/>
    <w:qFormat/>
    <w:rsid w:val="0074316C"/>
    <w:rPr>
      <w:b/>
      <w:bCs/>
    </w:rPr>
  </w:style>
  <w:style w:type="paragraph" w:styleId="a4">
    <w:name w:val="Title"/>
    <w:basedOn w:val="a"/>
    <w:qFormat/>
    <w:rsid w:val="00430B5F"/>
    <w:pPr>
      <w:jc w:val="center"/>
    </w:pPr>
    <w:rPr>
      <w:b/>
      <w:sz w:val="28"/>
      <w:szCs w:val="20"/>
      <w:lang w:val="ru-RU"/>
    </w:rPr>
  </w:style>
  <w:style w:type="paragraph" w:styleId="a5">
    <w:name w:val="Subtitle"/>
    <w:basedOn w:val="a"/>
    <w:qFormat/>
    <w:rsid w:val="00430B5F"/>
    <w:pPr>
      <w:jc w:val="center"/>
    </w:pPr>
    <w:rPr>
      <w:sz w:val="28"/>
      <w:szCs w:val="20"/>
    </w:rPr>
  </w:style>
  <w:style w:type="paragraph" w:styleId="20">
    <w:name w:val="Body Text Indent 2"/>
    <w:basedOn w:val="a"/>
    <w:rsid w:val="00430B5F"/>
    <w:pPr>
      <w:ind w:firstLine="561"/>
      <w:jc w:val="both"/>
    </w:pPr>
    <w:rPr>
      <w:sz w:val="28"/>
    </w:rPr>
  </w:style>
  <w:style w:type="paragraph" w:styleId="a6">
    <w:name w:val="Normal (Web)"/>
    <w:basedOn w:val="a"/>
    <w:rsid w:val="00430B5F"/>
    <w:pPr>
      <w:spacing w:before="100" w:beforeAutospacing="1" w:after="100" w:afterAutospacing="1"/>
    </w:pPr>
    <w:rPr>
      <w:lang w:val="ru-RU"/>
    </w:rPr>
  </w:style>
  <w:style w:type="character" w:styleId="a7">
    <w:name w:val="page number"/>
    <w:basedOn w:val="a0"/>
    <w:rsid w:val="00281EFA"/>
  </w:style>
  <w:style w:type="paragraph" w:styleId="a8">
    <w:name w:val="footer"/>
    <w:basedOn w:val="a"/>
    <w:rsid w:val="00281EFA"/>
    <w:pPr>
      <w:tabs>
        <w:tab w:val="center" w:pos="4677"/>
        <w:tab w:val="right" w:pos="9355"/>
      </w:tabs>
    </w:pPr>
  </w:style>
  <w:style w:type="paragraph" w:customStyle="1" w:styleId="x-5">
    <w:name w:val="x-5"/>
    <w:basedOn w:val="a"/>
    <w:rsid w:val="00281E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A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2AF8"/>
    <w:rPr>
      <w:rFonts w:ascii="Courier New" w:hAnsi="Courier New" w:cs="Courier New"/>
    </w:rPr>
  </w:style>
  <w:style w:type="paragraph" w:styleId="a9">
    <w:name w:val="No Spacing"/>
    <w:uiPriority w:val="1"/>
    <w:qFormat/>
    <w:rsid w:val="00CB455E"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CB455E"/>
  </w:style>
  <w:style w:type="character" w:customStyle="1" w:styleId="rvts23">
    <w:name w:val="rvts23"/>
    <w:basedOn w:val="a0"/>
    <w:rsid w:val="00D10FD1"/>
  </w:style>
  <w:style w:type="character" w:customStyle="1" w:styleId="rvts82">
    <w:name w:val="rvts82"/>
    <w:basedOn w:val="a0"/>
    <w:rsid w:val="00CE0207"/>
  </w:style>
  <w:style w:type="paragraph" w:styleId="aa">
    <w:name w:val="List Paragraph"/>
    <w:basedOn w:val="a"/>
    <w:uiPriority w:val="34"/>
    <w:qFormat/>
    <w:rsid w:val="00F42B3C"/>
    <w:pPr>
      <w:ind w:left="708"/>
    </w:pPr>
  </w:style>
  <w:style w:type="paragraph" w:customStyle="1" w:styleId="Normal">
    <w:name w:val="Normal"/>
    <w:rsid w:val="00172EDA"/>
    <w:rPr>
      <w:snapToGrid w:val="0"/>
    </w:rPr>
  </w:style>
  <w:style w:type="paragraph" w:styleId="ab">
    <w:name w:val="header"/>
    <w:basedOn w:val="a"/>
    <w:link w:val="ac"/>
    <w:rsid w:val="00C74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4D47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ED19-367F-4F60-BC05-DF11991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рада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Тамара</dc:creator>
  <cp:lastModifiedBy>user</cp:lastModifiedBy>
  <cp:revision>2</cp:revision>
  <cp:lastPrinted>2014-05-22T14:26:00Z</cp:lastPrinted>
  <dcterms:created xsi:type="dcterms:W3CDTF">2014-05-28T12:29:00Z</dcterms:created>
  <dcterms:modified xsi:type="dcterms:W3CDTF">2014-05-28T12:29:00Z</dcterms:modified>
</cp:coreProperties>
</file>