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60" w:rsidRPr="00B5694E" w:rsidRDefault="00067357" w:rsidP="00E53DF9">
      <w:pPr>
        <w:pStyle w:val="af1"/>
        <w:jc w:val="right"/>
        <w:rPr>
          <w:b w:val="0"/>
          <w:szCs w:val="28"/>
          <w:lang w:val="uk-UA"/>
        </w:rPr>
      </w:pPr>
      <w:r>
        <w:rPr>
          <w:noProof/>
          <w:szCs w:val="28"/>
        </w:rPr>
        <w:drawing>
          <wp:anchor distT="0" distB="0" distL="114300" distR="114300" simplePos="0" relativeHeight="251657728" behindDoc="0" locked="0" layoutInCell="1" allowOverlap="1">
            <wp:simplePos x="0" y="0"/>
            <wp:positionH relativeFrom="column">
              <wp:posOffset>2742565</wp:posOffset>
            </wp:positionH>
            <wp:positionV relativeFrom="paragraph">
              <wp:posOffset>121920</wp:posOffset>
            </wp:positionV>
            <wp:extent cx="523875" cy="665480"/>
            <wp:effectExtent l="19050" t="0" r="9525" b="0"/>
            <wp:wrapTopAndBottom/>
            <wp:docPr id="2" name="Рисунок 2"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POL"/>
                    <pic:cNvPicPr>
                      <a:picLocks noChangeAspect="1" noChangeArrowheads="1"/>
                    </pic:cNvPicPr>
                  </pic:nvPicPr>
                  <pic:blipFill>
                    <a:blip r:embed="rId8" cstate="print"/>
                    <a:srcRect/>
                    <a:stretch>
                      <a:fillRect/>
                    </a:stretch>
                  </pic:blipFill>
                  <pic:spPr bwMode="auto">
                    <a:xfrm>
                      <a:off x="0" y="0"/>
                      <a:ext cx="523875" cy="665480"/>
                    </a:xfrm>
                    <a:prstGeom prst="rect">
                      <a:avLst/>
                    </a:prstGeom>
                    <a:noFill/>
                    <a:ln w="9525">
                      <a:noFill/>
                      <a:miter lim="800000"/>
                      <a:headEnd/>
                      <a:tailEnd/>
                    </a:ln>
                  </pic:spPr>
                </pic:pic>
              </a:graphicData>
            </a:graphic>
          </wp:anchor>
        </w:drawing>
      </w:r>
    </w:p>
    <w:p w:rsidR="00543560" w:rsidRPr="00D71608" w:rsidRDefault="00543560" w:rsidP="00543560">
      <w:pPr>
        <w:pStyle w:val="af1"/>
        <w:rPr>
          <w:szCs w:val="28"/>
          <w:lang w:val="uk-UA"/>
        </w:rPr>
      </w:pPr>
      <w:r w:rsidRPr="00D71608">
        <w:rPr>
          <w:szCs w:val="28"/>
          <w:lang w:val="uk-UA"/>
        </w:rPr>
        <w:t>У К Р А Ї Н А</w:t>
      </w:r>
    </w:p>
    <w:p w:rsidR="00543560" w:rsidRPr="00D71608" w:rsidRDefault="00543560" w:rsidP="00543560">
      <w:pPr>
        <w:pStyle w:val="af1"/>
        <w:rPr>
          <w:szCs w:val="28"/>
          <w:lang w:val="uk-UA"/>
        </w:rPr>
      </w:pPr>
      <w:r w:rsidRPr="00D71608">
        <w:rPr>
          <w:szCs w:val="28"/>
          <w:lang w:val="uk-UA"/>
        </w:rPr>
        <w:t>ЖИТОМИРСЬКА РАЙОННА РАД</w:t>
      </w:r>
      <w:r w:rsidR="004D0B2D">
        <w:rPr>
          <w:szCs w:val="28"/>
          <w:lang w:val="uk-UA"/>
        </w:rPr>
        <w:t>А</w:t>
      </w:r>
    </w:p>
    <w:p w:rsidR="00543560" w:rsidRPr="00632ACC" w:rsidRDefault="00632ACC" w:rsidP="00543560">
      <w:pPr>
        <w:pStyle w:val="af1"/>
        <w:tabs>
          <w:tab w:val="left" w:pos="1020"/>
          <w:tab w:val="center" w:pos="4733"/>
        </w:tabs>
        <w:rPr>
          <w:szCs w:val="28"/>
          <w:lang w:val="uk-UA"/>
        </w:rPr>
      </w:pPr>
      <w:r w:rsidRPr="00632ACC">
        <w:rPr>
          <w:szCs w:val="28"/>
          <w:lang w:val="uk-UA"/>
        </w:rPr>
        <w:t xml:space="preserve">  </w:t>
      </w:r>
      <w:r w:rsidR="00D57E02" w:rsidRPr="00632ACC">
        <w:rPr>
          <w:szCs w:val="28"/>
          <w:lang w:val="uk-UA"/>
        </w:rPr>
        <w:t xml:space="preserve">  </w:t>
      </w:r>
      <w:r w:rsidR="00543560" w:rsidRPr="00632ACC">
        <w:rPr>
          <w:szCs w:val="28"/>
          <w:lang w:val="uk-UA"/>
        </w:rPr>
        <w:t>РІШЕННЯ №</w:t>
      </w:r>
      <w:r w:rsidR="002835EC" w:rsidRPr="00632ACC">
        <w:rPr>
          <w:szCs w:val="28"/>
          <w:lang w:val="uk-UA"/>
        </w:rPr>
        <w:t xml:space="preserve"> 411</w:t>
      </w:r>
      <w:r w:rsidR="00B91115" w:rsidRPr="00632ACC">
        <w:rPr>
          <w:szCs w:val="28"/>
          <w:lang w:val="uk-UA"/>
        </w:rPr>
        <w:t xml:space="preserve"> </w:t>
      </w:r>
    </w:p>
    <w:p w:rsidR="004F2696" w:rsidRPr="00A3596E" w:rsidRDefault="00543560" w:rsidP="004F2696">
      <w:pPr>
        <w:tabs>
          <w:tab w:val="left" w:pos="-3119"/>
          <w:tab w:val="left" w:pos="5387"/>
        </w:tabs>
        <w:rPr>
          <w:sz w:val="28"/>
          <w:szCs w:val="28"/>
        </w:rPr>
      </w:pPr>
      <w:r w:rsidRPr="00151E3E">
        <w:rPr>
          <w:sz w:val="26"/>
          <w:szCs w:val="26"/>
        </w:rPr>
        <w:t xml:space="preserve">                                 </w:t>
      </w:r>
      <w:r w:rsidR="00632ACC">
        <w:rPr>
          <w:sz w:val="26"/>
          <w:szCs w:val="26"/>
        </w:rPr>
        <w:t xml:space="preserve">    </w:t>
      </w:r>
      <w:r w:rsidRPr="00151E3E">
        <w:rPr>
          <w:sz w:val="26"/>
          <w:szCs w:val="26"/>
        </w:rPr>
        <w:t xml:space="preserve">   </w:t>
      </w:r>
      <w:r w:rsidRPr="00A3596E">
        <w:rPr>
          <w:sz w:val="28"/>
          <w:szCs w:val="28"/>
        </w:rPr>
        <w:t>(</w:t>
      </w:r>
      <w:r w:rsidR="009954E2">
        <w:rPr>
          <w:sz w:val="28"/>
          <w:szCs w:val="28"/>
        </w:rPr>
        <w:t xml:space="preserve">двадцята </w:t>
      </w:r>
      <w:r w:rsidRPr="00A3596E">
        <w:rPr>
          <w:sz w:val="28"/>
          <w:szCs w:val="28"/>
        </w:rPr>
        <w:t xml:space="preserve">сесія шостого скликання)     </w:t>
      </w:r>
    </w:p>
    <w:p w:rsidR="00255B1A" w:rsidRPr="00A3596E" w:rsidRDefault="00255B1A" w:rsidP="004F2696">
      <w:pPr>
        <w:tabs>
          <w:tab w:val="left" w:pos="-3119"/>
          <w:tab w:val="left" w:pos="5387"/>
        </w:tabs>
        <w:rPr>
          <w:sz w:val="28"/>
          <w:szCs w:val="28"/>
        </w:rPr>
      </w:pPr>
    </w:p>
    <w:p w:rsidR="004F2696" w:rsidRPr="00A3596E" w:rsidRDefault="004F2696" w:rsidP="004F2696">
      <w:pPr>
        <w:tabs>
          <w:tab w:val="left" w:pos="-3119"/>
          <w:tab w:val="left" w:pos="5387"/>
        </w:tabs>
        <w:rPr>
          <w:sz w:val="28"/>
          <w:szCs w:val="28"/>
        </w:rPr>
      </w:pPr>
    </w:p>
    <w:p w:rsidR="00255B1A" w:rsidRPr="00A3596E" w:rsidRDefault="00543560" w:rsidP="004F2696">
      <w:pPr>
        <w:tabs>
          <w:tab w:val="left" w:pos="-3119"/>
          <w:tab w:val="left" w:pos="5387"/>
        </w:tabs>
        <w:rPr>
          <w:sz w:val="28"/>
          <w:szCs w:val="28"/>
        </w:rPr>
      </w:pPr>
      <w:r w:rsidRPr="00A3596E">
        <w:rPr>
          <w:sz w:val="28"/>
          <w:szCs w:val="28"/>
        </w:rPr>
        <w:t>від «</w:t>
      </w:r>
      <w:r w:rsidR="002835EC">
        <w:rPr>
          <w:sz w:val="28"/>
          <w:szCs w:val="28"/>
        </w:rPr>
        <w:t>27</w:t>
      </w:r>
      <w:r w:rsidRPr="00A3596E">
        <w:rPr>
          <w:sz w:val="28"/>
          <w:szCs w:val="28"/>
        </w:rPr>
        <w:t xml:space="preserve">» </w:t>
      </w:r>
      <w:r w:rsidR="009954E2">
        <w:rPr>
          <w:sz w:val="28"/>
          <w:szCs w:val="28"/>
        </w:rPr>
        <w:t>листопада</w:t>
      </w:r>
      <w:r w:rsidR="00500C6B" w:rsidRPr="00A3596E">
        <w:rPr>
          <w:sz w:val="28"/>
          <w:szCs w:val="28"/>
        </w:rPr>
        <w:t xml:space="preserve"> </w:t>
      </w:r>
      <w:r w:rsidRPr="00A3596E">
        <w:rPr>
          <w:sz w:val="28"/>
          <w:szCs w:val="28"/>
        </w:rPr>
        <w:t>201</w:t>
      </w:r>
      <w:r w:rsidR="009954E2">
        <w:rPr>
          <w:sz w:val="28"/>
          <w:szCs w:val="28"/>
        </w:rPr>
        <w:t>3</w:t>
      </w:r>
      <w:r w:rsidRPr="00A3596E">
        <w:rPr>
          <w:sz w:val="28"/>
          <w:szCs w:val="28"/>
        </w:rPr>
        <w:t xml:space="preserve">р.  </w:t>
      </w:r>
    </w:p>
    <w:p w:rsidR="00764407" w:rsidRPr="00A3596E" w:rsidRDefault="00543560" w:rsidP="004F2696">
      <w:pPr>
        <w:tabs>
          <w:tab w:val="left" w:pos="-3119"/>
          <w:tab w:val="left" w:pos="5387"/>
        </w:tabs>
        <w:rPr>
          <w:sz w:val="28"/>
          <w:szCs w:val="28"/>
        </w:rPr>
      </w:pPr>
      <w:r w:rsidRPr="00A3596E">
        <w:rPr>
          <w:sz w:val="28"/>
          <w:szCs w:val="28"/>
        </w:rPr>
        <w:t xml:space="preserve">                                      </w:t>
      </w:r>
      <w:r w:rsidR="00717C30" w:rsidRPr="00A3596E">
        <w:rPr>
          <w:sz w:val="28"/>
          <w:szCs w:val="28"/>
        </w:rPr>
        <w:t> </w:t>
      </w:r>
    </w:p>
    <w:p w:rsidR="009954E2" w:rsidRDefault="009A3C02" w:rsidP="009954E2">
      <w:pPr>
        <w:tabs>
          <w:tab w:val="num" w:pos="851"/>
          <w:tab w:val="left" w:pos="6804"/>
        </w:tabs>
        <w:jc w:val="both"/>
        <w:rPr>
          <w:b/>
          <w:bCs/>
          <w:sz w:val="28"/>
          <w:szCs w:val="28"/>
        </w:rPr>
      </w:pPr>
      <w:r>
        <w:rPr>
          <w:b/>
          <w:bCs/>
          <w:sz w:val="28"/>
          <w:szCs w:val="28"/>
        </w:rPr>
        <w:t>Про з</w:t>
      </w:r>
      <w:r w:rsidR="000B2D55" w:rsidRPr="00764407">
        <w:rPr>
          <w:b/>
          <w:bCs/>
          <w:sz w:val="28"/>
          <w:szCs w:val="28"/>
        </w:rPr>
        <w:t xml:space="preserve">віт постійної комісії з </w:t>
      </w:r>
      <w:r w:rsidR="009954E2">
        <w:rPr>
          <w:b/>
          <w:bCs/>
          <w:sz w:val="28"/>
          <w:szCs w:val="28"/>
        </w:rPr>
        <w:t>гуманітарних</w:t>
      </w:r>
    </w:p>
    <w:p w:rsidR="009954E2" w:rsidRDefault="009954E2" w:rsidP="009954E2">
      <w:pPr>
        <w:tabs>
          <w:tab w:val="num" w:pos="851"/>
          <w:tab w:val="left" w:pos="6804"/>
        </w:tabs>
        <w:jc w:val="both"/>
        <w:rPr>
          <w:b/>
          <w:bCs/>
          <w:sz w:val="28"/>
          <w:szCs w:val="28"/>
        </w:rPr>
      </w:pPr>
      <w:r>
        <w:rPr>
          <w:b/>
          <w:bCs/>
          <w:sz w:val="28"/>
          <w:szCs w:val="28"/>
        </w:rPr>
        <w:t>питань, охорони здоров’я та соціального</w:t>
      </w:r>
    </w:p>
    <w:p w:rsidR="000B2D55" w:rsidRPr="00764407" w:rsidRDefault="009954E2" w:rsidP="009954E2">
      <w:pPr>
        <w:tabs>
          <w:tab w:val="num" w:pos="851"/>
          <w:tab w:val="left" w:pos="6804"/>
        </w:tabs>
        <w:jc w:val="both"/>
        <w:rPr>
          <w:b/>
          <w:bCs/>
          <w:sz w:val="28"/>
          <w:szCs w:val="28"/>
        </w:rPr>
      </w:pPr>
      <w:r>
        <w:rPr>
          <w:b/>
          <w:bCs/>
          <w:sz w:val="28"/>
          <w:szCs w:val="28"/>
        </w:rPr>
        <w:t>захисту населення</w:t>
      </w:r>
      <w:r w:rsidR="000B2D55" w:rsidRPr="00764407">
        <w:rPr>
          <w:b/>
          <w:bCs/>
          <w:sz w:val="28"/>
          <w:szCs w:val="28"/>
        </w:rPr>
        <w:t xml:space="preserve"> про роботу з початку скликання</w:t>
      </w:r>
    </w:p>
    <w:p w:rsidR="009954E2" w:rsidRDefault="009954E2" w:rsidP="00543560">
      <w:pPr>
        <w:pStyle w:val="a8"/>
        <w:jc w:val="both"/>
        <w:rPr>
          <w:sz w:val="28"/>
          <w:szCs w:val="28"/>
        </w:rPr>
      </w:pPr>
    </w:p>
    <w:p w:rsidR="00D71608" w:rsidRDefault="00543560" w:rsidP="00543560">
      <w:pPr>
        <w:pStyle w:val="a8"/>
        <w:jc w:val="both"/>
        <w:rPr>
          <w:sz w:val="28"/>
          <w:szCs w:val="28"/>
        </w:rPr>
      </w:pPr>
      <w:r w:rsidRPr="00D71608">
        <w:rPr>
          <w:sz w:val="28"/>
          <w:szCs w:val="28"/>
        </w:rPr>
        <w:t xml:space="preserve">       </w:t>
      </w:r>
      <w:r w:rsidR="00D302D4">
        <w:rPr>
          <w:sz w:val="28"/>
          <w:szCs w:val="28"/>
        </w:rPr>
        <w:t xml:space="preserve">Заслухавши та обговоривши звіт </w:t>
      </w:r>
      <w:r w:rsidR="002835EC">
        <w:rPr>
          <w:sz w:val="28"/>
          <w:szCs w:val="28"/>
        </w:rPr>
        <w:t xml:space="preserve">заступника </w:t>
      </w:r>
      <w:r w:rsidR="00D302D4">
        <w:rPr>
          <w:sz w:val="28"/>
          <w:szCs w:val="28"/>
        </w:rPr>
        <w:t xml:space="preserve">голови постійної комісії  </w:t>
      </w:r>
      <w:r w:rsidR="00510541">
        <w:rPr>
          <w:sz w:val="28"/>
          <w:szCs w:val="28"/>
        </w:rPr>
        <w:t xml:space="preserve">з </w:t>
      </w:r>
      <w:r w:rsidR="009954E2">
        <w:rPr>
          <w:sz w:val="28"/>
          <w:szCs w:val="28"/>
        </w:rPr>
        <w:t>гуманітарних питань, охорони здоров’я та соціального захисту населення</w:t>
      </w:r>
      <w:r w:rsidR="000E1592">
        <w:rPr>
          <w:sz w:val="28"/>
          <w:szCs w:val="28"/>
        </w:rPr>
        <w:t xml:space="preserve"> </w:t>
      </w:r>
      <w:r w:rsidR="00510541">
        <w:rPr>
          <w:sz w:val="28"/>
          <w:szCs w:val="28"/>
        </w:rPr>
        <w:t xml:space="preserve"> </w:t>
      </w:r>
      <w:r w:rsidR="002835EC">
        <w:rPr>
          <w:sz w:val="28"/>
          <w:szCs w:val="28"/>
        </w:rPr>
        <w:t>Мідушевського В.В.</w:t>
      </w:r>
      <w:r w:rsidR="00510541">
        <w:rPr>
          <w:sz w:val="28"/>
          <w:szCs w:val="28"/>
        </w:rPr>
        <w:t xml:space="preserve"> </w:t>
      </w:r>
      <w:r w:rsidR="00D71705">
        <w:rPr>
          <w:sz w:val="28"/>
          <w:szCs w:val="28"/>
        </w:rPr>
        <w:t xml:space="preserve">про роботу постійної комісії з початку скликання, керуючись  </w:t>
      </w:r>
      <w:r w:rsidR="00614407">
        <w:rPr>
          <w:sz w:val="28"/>
          <w:szCs w:val="28"/>
        </w:rPr>
        <w:t>п.8 ч.1 ст.43</w:t>
      </w:r>
      <w:r w:rsidR="00614407" w:rsidRPr="00955163">
        <w:rPr>
          <w:sz w:val="28"/>
          <w:szCs w:val="28"/>
        </w:rPr>
        <w:t xml:space="preserve"> Закону України «Про місцеве самоврядування в Україні»,</w:t>
      </w:r>
      <w:r w:rsidR="00614407">
        <w:rPr>
          <w:sz w:val="28"/>
          <w:szCs w:val="28"/>
        </w:rPr>
        <w:t xml:space="preserve"> </w:t>
      </w:r>
      <w:r w:rsidR="00A3596E">
        <w:rPr>
          <w:sz w:val="28"/>
          <w:szCs w:val="28"/>
        </w:rPr>
        <w:t xml:space="preserve">враховуючи рекомендації постійної комісії з </w:t>
      </w:r>
      <w:r w:rsidR="009954E2">
        <w:rPr>
          <w:sz w:val="28"/>
          <w:szCs w:val="28"/>
        </w:rPr>
        <w:t>гуманітарних питань, охорони здоров’я та соціального захисту населення</w:t>
      </w:r>
      <w:r w:rsidR="00D57E02">
        <w:rPr>
          <w:sz w:val="28"/>
          <w:szCs w:val="28"/>
        </w:rPr>
        <w:t xml:space="preserve"> від </w:t>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D57E02">
        <w:rPr>
          <w:sz w:val="28"/>
          <w:szCs w:val="28"/>
        </w:rPr>
        <w:softHyphen/>
      </w:r>
      <w:r w:rsidR="002835EC">
        <w:rPr>
          <w:sz w:val="28"/>
          <w:szCs w:val="28"/>
        </w:rPr>
        <w:t>19.11.2013р.,</w:t>
      </w:r>
      <w:r w:rsidR="00A3596E">
        <w:rPr>
          <w:sz w:val="28"/>
          <w:szCs w:val="28"/>
        </w:rPr>
        <w:t xml:space="preserve"> </w:t>
      </w:r>
      <w:r w:rsidRPr="00D71608">
        <w:rPr>
          <w:sz w:val="28"/>
          <w:szCs w:val="28"/>
        </w:rPr>
        <w:t xml:space="preserve">районна </w:t>
      </w:r>
      <w:r w:rsidR="00717C30" w:rsidRPr="00D71608">
        <w:rPr>
          <w:sz w:val="28"/>
          <w:szCs w:val="28"/>
        </w:rPr>
        <w:t xml:space="preserve"> рада</w:t>
      </w:r>
    </w:p>
    <w:p w:rsidR="00134BFC" w:rsidRPr="00D71608" w:rsidRDefault="00134BFC" w:rsidP="00543560">
      <w:pPr>
        <w:pStyle w:val="a8"/>
        <w:jc w:val="both"/>
        <w:rPr>
          <w:sz w:val="28"/>
          <w:szCs w:val="28"/>
        </w:rPr>
      </w:pPr>
    </w:p>
    <w:p w:rsidR="00177805" w:rsidRDefault="00717C30" w:rsidP="00177805">
      <w:pPr>
        <w:pStyle w:val="a8"/>
        <w:jc w:val="both"/>
        <w:rPr>
          <w:b/>
          <w:bCs/>
          <w:sz w:val="28"/>
          <w:szCs w:val="28"/>
        </w:rPr>
      </w:pPr>
      <w:r w:rsidRPr="00D71608">
        <w:rPr>
          <w:rStyle w:val="a4"/>
          <w:sz w:val="28"/>
          <w:szCs w:val="28"/>
        </w:rPr>
        <w:t>ВИРІШИЛА:</w:t>
      </w:r>
    </w:p>
    <w:p w:rsidR="00177805" w:rsidRDefault="00177805" w:rsidP="00177805">
      <w:pPr>
        <w:pStyle w:val="a8"/>
        <w:jc w:val="both"/>
        <w:rPr>
          <w:b/>
          <w:bCs/>
          <w:sz w:val="28"/>
          <w:szCs w:val="28"/>
        </w:rPr>
      </w:pPr>
    </w:p>
    <w:p w:rsidR="008B255C" w:rsidRPr="00B76467" w:rsidRDefault="00717C30" w:rsidP="00B76467">
      <w:pPr>
        <w:pStyle w:val="a8"/>
        <w:numPr>
          <w:ilvl w:val="0"/>
          <w:numId w:val="14"/>
        </w:numPr>
        <w:ind w:left="0" w:firstLine="360"/>
        <w:jc w:val="both"/>
        <w:rPr>
          <w:b/>
          <w:bCs/>
          <w:sz w:val="28"/>
          <w:szCs w:val="28"/>
        </w:rPr>
      </w:pPr>
      <w:r w:rsidRPr="00D71608">
        <w:rPr>
          <w:sz w:val="28"/>
          <w:szCs w:val="28"/>
        </w:rPr>
        <w:t>Інформацію</w:t>
      </w:r>
      <w:r w:rsidR="000E1592" w:rsidRPr="000E1592">
        <w:rPr>
          <w:sz w:val="28"/>
          <w:szCs w:val="28"/>
        </w:rPr>
        <w:t xml:space="preserve"> </w:t>
      </w:r>
      <w:r w:rsidR="002835EC">
        <w:rPr>
          <w:sz w:val="28"/>
          <w:szCs w:val="28"/>
        </w:rPr>
        <w:t xml:space="preserve">заступника </w:t>
      </w:r>
      <w:r w:rsidR="00365BE6">
        <w:rPr>
          <w:sz w:val="28"/>
          <w:szCs w:val="28"/>
        </w:rPr>
        <w:t xml:space="preserve">голови постійної комісії </w:t>
      </w:r>
      <w:r w:rsidR="009954E2">
        <w:rPr>
          <w:sz w:val="28"/>
          <w:szCs w:val="28"/>
        </w:rPr>
        <w:t xml:space="preserve">з гуманітарних питань, охорони здоров’я та соціального захисту населення  </w:t>
      </w:r>
      <w:r w:rsidR="002835EC">
        <w:rPr>
          <w:sz w:val="28"/>
          <w:szCs w:val="28"/>
        </w:rPr>
        <w:t>Мідушевського В.В.</w:t>
      </w:r>
      <w:r w:rsidR="009954E2">
        <w:rPr>
          <w:sz w:val="28"/>
          <w:szCs w:val="28"/>
        </w:rPr>
        <w:t xml:space="preserve"> про роботу постійної комісії з початку скликання</w:t>
      </w:r>
      <w:r w:rsidR="00177805" w:rsidRPr="00D71608">
        <w:rPr>
          <w:sz w:val="28"/>
          <w:szCs w:val="28"/>
        </w:rPr>
        <w:t xml:space="preserve"> </w:t>
      </w:r>
      <w:r w:rsidRPr="00D71608">
        <w:rPr>
          <w:sz w:val="28"/>
          <w:szCs w:val="28"/>
        </w:rPr>
        <w:t>взяти до відома</w:t>
      </w:r>
      <w:r w:rsidR="00EA2B09">
        <w:rPr>
          <w:sz w:val="28"/>
          <w:szCs w:val="28"/>
        </w:rPr>
        <w:t xml:space="preserve"> (додається).</w:t>
      </w:r>
    </w:p>
    <w:p w:rsidR="00914AB9" w:rsidRPr="00B76467" w:rsidRDefault="00EF45BF" w:rsidP="00B76467">
      <w:pPr>
        <w:pStyle w:val="a8"/>
        <w:numPr>
          <w:ilvl w:val="0"/>
          <w:numId w:val="14"/>
        </w:numPr>
        <w:ind w:left="0" w:firstLine="360"/>
        <w:jc w:val="both"/>
        <w:rPr>
          <w:b/>
          <w:bCs/>
          <w:sz w:val="28"/>
          <w:szCs w:val="28"/>
        </w:rPr>
      </w:pPr>
      <w:r>
        <w:rPr>
          <w:bCs/>
          <w:sz w:val="28"/>
          <w:szCs w:val="28"/>
        </w:rPr>
        <w:t>Г</w:t>
      </w:r>
      <w:r w:rsidRPr="008B255C">
        <w:rPr>
          <w:bCs/>
          <w:sz w:val="28"/>
          <w:szCs w:val="28"/>
        </w:rPr>
        <w:t xml:space="preserve">оловам постійних комісій, керівникам депутатських фракцій </w:t>
      </w:r>
      <w:r>
        <w:rPr>
          <w:bCs/>
          <w:sz w:val="28"/>
          <w:szCs w:val="28"/>
        </w:rPr>
        <w:t>з</w:t>
      </w:r>
      <w:r w:rsidR="008E6848" w:rsidRPr="008B255C">
        <w:rPr>
          <w:bCs/>
          <w:sz w:val="28"/>
          <w:szCs w:val="28"/>
        </w:rPr>
        <w:t xml:space="preserve"> метою забезпечення ефективності роботи постійних комісій</w:t>
      </w:r>
      <w:r w:rsidR="00F25EDA" w:rsidRPr="008B255C">
        <w:rPr>
          <w:bCs/>
          <w:sz w:val="28"/>
          <w:szCs w:val="28"/>
        </w:rPr>
        <w:t xml:space="preserve"> та районної ради в цілому</w:t>
      </w:r>
      <w:r w:rsidR="00914AB9">
        <w:rPr>
          <w:bCs/>
          <w:sz w:val="28"/>
          <w:szCs w:val="28"/>
        </w:rPr>
        <w:t>:</w:t>
      </w:r>
    </w:p>
    <w:p w:rsidR="00914AB9" w:rsidRPr="00B76467" w:rsidRDefault="00914AB9" w:rsidP="00B76467">
      <w:pPr>
        <w:pStyle w:val="a8"/>
        <w:numPr>
          <w:ilvl w:val="1"/>
          <w:numId w:val="14"/>
        </w:numPr>
        <w:jc w:val="both"/>
        <w:rPr>
          <w:b/>
          <w:bCs/>
          <w:sz w:val="28"/>
          <w:szCs w:val="28"/>
        </w:rPr>
      </w:pPr>
      <w:r>
        <w:rPr>
          <w:bCs/>
          <w:sz w:val="28"/>
          <w:szCs w:val="28"/>
        </w:rPr>
        <w:t>В</w:t>
      </w:r>
      <w:r w:rsidR="00F25EDA" w:rsidRPr="008B255C">
        <w:rPr>
          <w:bCs/>
          <w:sz w:val="28"/>
          <w:szCs w:val="28"/>
        </w:rPr>
        <w:t>жи</w:t>
      </w:r>
      <w:r w:rsidR="00D57E02">
        <w:rPr>
          <w:bCs/>
          <w:sz w:val="28"/>
          <w:szCs w:val="28"/>
        </w:rPr>
        <w:t>ва</w:t>
      </w:r>
      <w:r w:rsidR="00F25EDA" w:rsidRPr="008B255C">
        <w:rPr>
          <w:bCs/>
          <w:sz w:val="28"/>
          <w:szCs w:val="28"/>
        </w:rPr>
        <w:t xml:space="preserve">ти заходів </w:t>
      </w:r>
      <w:r w:rsidR="00693218" w:rsidRPr="008B255C">
        <w:rPr>
          <w:bCs/>
          <w:sz w:val="28"/>
          <w:szCs w:val="28"/>
        </w:rPr>
        <w:t xml:space="preserve">щодо участі </w:t>
      </w:r>
      <w:r w:rsidR="00972C1A" w:rsidRPr="008B255C">
        <w:rPr>
          <w:bCs/>
          <w:sz w:val="28"/>
          <w:szCs w:val="28"/>
        </w:rPr>
        <w:t xml:space="preserve">депутатів районної </w:t>
      </w:r>
      <w:r w:rsidR="00EF45BF">
        <w:rPr>
          <w:bCs/>
          <w:sz w:val="28"/>
          <w:szCs w:val="28"/>
        </w:rPr>
        <w:t>ради у роботі постійних комісій</w:t>
      </w:r>
      <w:r w:rsidR="00416662" w:rsidRPr="008B255C">
        <w:rPr>
          <w:bCs/>
          <w:sz w:val="28"/>
          <w:szCs w:val="28"/>
        </w:rPr>
        <w:t>.</w:t>
      </w:r>
    </w:p>
    <w:p w:rsidR="00914AB9" w:rsidRPr="008B255C" w:rsidRDefault="00914AB9" w:rsidP="00914AB9">
      <w:pPr>
        <w:pStyle w:val="a8"/>
        <w:numPr>
          <w:ilvl w:val="1"/>
          <w:numId w:val="14"/>
        </w:numPr>
        <w:jc w:val="both"/>
        <w:rPr>
          <w:b/>
          <w:bCs/>
          <w:sz w:val="28"/>
          <w:szCs w:val="28"/>
        </w:rPr>
      </w:pPr>
      <w:r>
        <w:rPr>
          <w:bCs/>
          <w:sz w:val="28"/>
          <w:szCs w:val="28"/>
        </w:rPr>
        <w:t>Забезпеч</w:t>
      </w:r>
      <w:r w:rsidR="00F834FC">
        <w:rPr>
          <w:bCs/>
          <w:sz w:val="28"/>
          <w:szCs w:val="28"/>
        </w:rPr>
        <w:t>увати</w:t>
      </w:r>
      <w:r>
        <w:rPr>
          <w:bCs/>
          <w:sz w:val="28"/>
          <w:szCs w:val="28"/>
        </w:rPr>
        <w:t xml:space="preserve"> виконання </w:t>
      </w:r>
      <w:r w:rsidR="00F834FC">
        <w:rPr>
          <w:bCs/>
          <w:sz w:val="28"/>
          <w:szCs w:val="28"/>
        </w:rPr>
        <w:t xml:space="preserve">заходів, </w:t>
      </w:r>
      <w:r w:rsidR="00540A39">
        <w:rPr>
          <w:bCs/>
          <w:sz w:val="28"/>
          <w:szCs w:val="28"/>
        </w:rPr>
        <w:t>передбачених планами</w:t>
      </w:r>
      <w:r w:rsidR="00D57E02">
        <w:rPr>
          <w:bCs/>
          <w:sz w:val="28"/>
          <w:szCs w:val="28"/>
        </w:rPr>
        <w:t xml:space="preserve"> роботи</w:t>
      </w:r>
      <w:r w:rsidR="00F834FC">
        <w:rPr>
          <w:bCs/>
          <w:sz w:val="28"/>
          <w:szCs w:val="28"/>
        </w:rPr>
        <w:t xml:space="preserve"> </w:t>
      </w:r>
      <w:r>
        <w:rPr>
          <w:bCs/>
          <w:sz w:val="28"/>
          <w:szCs w:val="28"/>
        </w:rPr>
        <w:t>районно</w:t>
      </w:r>
      <w:r w:rsidR="00540A39">
        <w:rPr>
          <w:bCs/>
          <w:sz w:val="28"/>
          <w:szCs w:val="28"/>
        </w:rPr>
        <w:t>ї</w:t>
      </w:r>
      <w:r>
        <w:rPr>
          <w:bCs/>
          <w:sz w:val="28"/>
          <w:szCs w:val="28"/>
        </w:rPr>
        <w:t xml:space="preserve"> рад</w:t>
      </w:r>
      <w:r w:rsidR="00540A39">
        <w:rPr>
          <w:bCs/>
          <w:sz w:val="28"/>
          <w:szCs w:val="28"/>
        </w:rPr>
        <w:t>и та постійних комісій</w:t>
      </w:r>
      <w:r>
        <w:rPr>
          <w:bCs/>
          <w:sz w:val="28"/>
          <w:szCs w:val="28"/>
        </w:rPr>
        <w:t>.</w:t>
      </w:r>
    </w:p>
    <w:p w:rsidR="008B255C" w:rsidRDefault="008B255C" w:rsidP="008B255C">
      <w:pPr>
        <w:pStyle w:val="a7"/>
        <w:rPr>
          <w:b/>
          <w:bCs/>
          <w:sz w:val="28"/>
          <w:szCs w:val="28"/>
        </w:rPr>
      </w:pPr>
    </w:p>
    <w:p w:rsidR="008B255C" w:rsidRPr="008B255C" w:rsidRDefault="008B255C" w:rsidP="00B76467">
      <w:pPr>
        <w:pStyle w:val="a8"/>
        <w:jc w:val="both"/>
        <w:rPr>
          <w:b/>
          <w:bCs/>
          <w:sz w:val="28"/>
          <w:szCs w:val="28"/>
        </w:rPr>
      </w:pPr>
    </w:p>
    <w:p w:rsidR="00717C30" w:rsidRDefault="00717C30" w:rsidP="00543560">
      <w:pPr>
        <w:pStyle w:val="a8"/>
        <w:jc w:val="both"/>
        <w:rPr>
          <w:sz w:val="28"/>
          <w:szCs w:val="28"/>
        </w:rPr>
      </w:pPr>
      <w:r w:rsidRPr="00D71608">
        <w:rPr>
          <w:sz w:val="28"/>
          <w:szCs w:val="28"/>
        </w:rPr>
        <w:t> </w:t>
      </w:r>
    </w:p>
    <w:p w:rsidR="00B76467" w:rsidRPr="00D71608" w:rsidRDefault="00B76467" w:rsidP="00543560">
      <w:pPr>
        <w:pStyle w:val="a8"/>
        <w:jc w:val="both"/>
        <w:rPr>
          <w:sz w:val="28"/>
          <w:szCs w:val="28"/>
        </w:rPr>
      </w:pPr>
    </w:p>
    <w:p w:rsidR="00D71608" w:rsidRDefault="00717C30">
      <w:pPr>
        <w:pStyle w:val="a8"/>
        <w:jc w:val="both"/>
        <w:rPr>
          <w:b/>
          <w:sz w:val="28"/>
          <w:szCs w:val="28"/>
        </w:rPr>
      </w:pPr>
      <w:r w:rsidRPr="00D71608">
        <w:rPr>
          <w:b/>
          <w:sz w:val="28"/>
          <w:szCs w:val="28"/>
        </w:rPr>
        <w:t xml:space="preserve">Голова </w:t>
      </w:r>
      <w:r w:rsidR="00543560" w:rsidRPr="00D71608">
        <w:rPr>
          <w:b/>
          <w:sz w:val="28"/>
          <w:szCs w:val="28"/>
        </w:rPr>
        <w:t xml:space="preserve">районної ради                       </w:t>
      </w:r>
      <w:r w:rsidR="005E3107" w:rsidRPr="00D71608">
        <w:rPr>
          <w:b/>
          <w:sz w:val="28"/>
          <w:szCs w:val="28"/>
        </w:rPr>
        <w:t xml:space="preserve">                     </w:t>
      </w:r>
      <w:r w:rsidR="00EB40CF">
        <w:rPr>
          <w:b/>
          <w:sz w:val="28"/>
          <w:szCs w:val="28"/>
        </w:rPr>
        <w:t xml:space="preserve">     </w:t>
      </w:r>
      <w:r w:rsidR="00C16568">
        <w:rPr>
          <w:b/>
          <w:sz w:val="28"/>
          <w:szCs w:val="28"/>
        </w:rPr>
        <w:t xml:space="preserve">     </w:t>
      </w:r>
      <w:r w:rsidR="005E3107" w:rsidRPr="00D71608">
        <w:rPr>
          <w:b/>
          <w:sz w:val="28"/>
          <w:szCs w:val="28"/>
        </w:rPr>
        <w:t xml:space="preserve">    </w:t>
      </w:r>
      <w:r w:rsidR="00543560" w:rsidRPr="00D71608">
        <w:rPr>
          <w:b/>
          <w:sz w:val="28"/>
          <w:szCs w:val="28"/>
        </w:rPr>
        <w:t>М.А.Степаненко</w:t>
      </w:r>
    </w:p>
    <w:p w:rsidR="003B37DE" w:rsidRDefault="003B37DE">
      <w:pPr>
        <w:pStyle w:val="a8"/>
        <w:jc w:val="both"/>
        <w:rPr>
          <w:b/>
          <w:sz w:val="28"/>
          <w:szCs w:val="28"/>
        </w:rPr>
      </w:pPr>
    </w:p>
    <w:p w:rsidR="003B37DE" w:rsidRDefault="003B37DE">
      <w:pPr>
        <w:pStyle w:val="a8"/>
        <w:jc w:val="both"/>
        <w:rPr>
          <w:b/>
          <w:sz w:val="28"/>
          <w:szCs w:val="28"/>
        </w:rPr>
      </w:pPr>
    </w:p>
    <w:p w:rsidR="00D57E02" w:rsidRDefault="00D57E02" w:rsidP="009954E2">
      <w:pPr>
        <w:pStyle w:val="a3"/>
        <w:shd w:val="clear" w:color="auto" w:fill="FFFFFF"/>
        <w:spacing w:before="0" w:beforeAutospacing="0" w:after="0" w:afterAutospacing="0"/>
        <w:jc w:val="center"/>
        <w:rPr>
          <w:rStyle w:val="a4"/>
          <w:color w:val="000000"/>
          <w:lang w:val="uk-UA"/>
        </w:rPr>
      </w:pPr>
    </w:p>
    <w:p w:rsidR="00D57E02" w:rsidRDefault="00D57E02" w:rsidP="009954E2">
      <w:pPr>
        <w:pStyle w:val="a3"/>
        <w:shd w:val="clear" w:color="auto" w:fill="FFFFFF"/>
        <w:spacing w:before="0" w:beforeAutospacing="0" w:after="0" w:afterAutospacing="0"/>
        <w:jc w:val="center"/>
        <w:rPr>
          <w:rStyle w:val="a4"/>
          <w:color w:val="000000"/>
          <w:lang w:val="uk-UA"/>
        </w:rPr>
      </w:pPr>
    </w:p>
    <w:p w:rsidR="00D57E02" w:rsidRDefault="00D57E02" w:rsidP="009954E2">
      <w:pPr>
        <w:pStyle w:val="a3"/>
        <w:shd w:val="clear" w:color="auto" w:fill="FFFFFF"/>
        <w:spacing w:before="0" w:beforeAutospacing="0" w:after="0" w:afterAutospacing="0"/>
        <w:jc w:val="center"/>
        <w:rPr>
          <w:rStyle w:val="a4"/>
          <w:color w:val="000000"/>
          <w:lang w:val="uk-UA"/>
        </w:rPr>
      </w:pPr>
    </w:p>
    <w:p w:rsidR="00D57E02" w:rsidRDefault="00D57E02" w:rsidP="009954E2">
      <w:pPr>
        <w:pStyle w:val="a3"/>
        <w:shd w:val="clear" w:color="auto" w:fill="FFFFFF"/>
        <w:spacing w:before="0" w:beforeAutospacing="0" w:after="0" w:afterAutospacing="0"/>
        <w:jc w:val="center"/>
        <w:rPr>
          <w:rStyle w:val="a4"/>
          <w:color w:val="000000"/>
          <w:lang w:val="uk-UA"/>
        </w:rPr>
      </w:pPr>
    </w:p>
    <w:p w:rsidR="003B37DE" w:rsidRPr="009954E2" w:rsidRDefault="003B37DE" w:rsidP="009954E2">
      <w:pPr>
        <w:pStyle w:val="a3"/>
        <w:shd w:val="clear" w:color="auto" w:fill="FFFFFF"/>
        <w:spacing w:before="0" w:beforeAutospacing="0" w:after="0" w:afterAutospacing="0"/>
        <w:jc w:val="center"/>
        <w:rPr>
          <w:color w:val="000000"/>
          <w:lang w:val="uk-UA"/>
        </w:rPr>
      </w:pPr>
      <w:r w:rsidRPr="009954E2">
        <w:rPr>
          <w:b/>
          <w:kern w:val="36"/>
          <w:sz w:val="28"/>
          <w:szCs w:val="28"/>
          <w:lang w:val="uk-UA"/>
        </w:rPr>
        <w:t>Звіт постійної комісії районної ради</w:t>
      </w:r>
      <w:r w:rsidR="007108D6">
        <w:rPr>
          <w:b/>
          <w:kern w:val="36"/>
          <w:sz w:val="28"/>
          <w:szCs w:val="28"/>
          <w:lang w:val="uk-UA"/>
        </w:rPr>
        <w:t xml:space="preserve"> з гуманітарних питань, охорони здоров’я та соціального захисту населення</w:t>
      </w:r>
    </w:p>
    <w:p w:rsidR="003B37DE" w:rsidRPr="00151E3E" w:rsidRDefault="003B37DE" w:rsidP="009954E2">
      <w:pPr>
        <w:pStyle w:val="a8"/>
        <w:jc w:val="center"/>
        <w:rPr>
          <w:b/>
          <w:kern w:val="36"/>
          <w:sz w:val="28"/>
          <w:szCs w:val="28"/>
        </w:rPr>
      </w:pPr>
      <w:r w:rsidRPr="00151E3E">
        <w:rPr>
          <w:b/>
          <w:kern w:val="36"/>
          <w:sz w:val="28"/>
          <w:szCs w:val="28"/>
        </w:rPr>
        <w:t>про роботу з початку скликання</w:t>
      </w:r>
    </w:p>
    <w:p w:rsidR="003B37DE" w:rsidRPr="003B37DE" w:rsidRDefault="003B37DE" w:rsidP="009954E2">
      <w:pPr>
        <w:pStyle w:val="a8"/>
        <w:jc w:val="center"/>
        <w:rPr>
          <w:sz w:val="28"/>
          <w:szCs w:val="28"/>
        </w:rPr>
      </w:pPr>
    </w:p>
    <w:p w:rsidR="007D6E0B" w:rsidRDefault="003B37DE" w:rsidP="001B2A3E">
      <w:pPr>
        <w:pStyle w:val="a8"/>
        <w:jc w:val="both"/>
        <w:rPr>
          <w:sz w:val="28"/>
          <w:szCs w:val="28"/>
        </w:rPr>
      </w:pPr>
      <w:r>
        <w:rPr>
          <w:sz w:val="28"/>
          <w:szCs w:val="28"/>
        </w:rPr>
        <w:t xml:space="preserve">        </w:t>
      </w:r>
      <w:r w:rsidR="00863307" w:rsidRPr="00863307">
        <w:rPr>
          <w:sz w:val="28"/>
          <w:szCs w:val="28"/>
        </w:rPr>
        <w:t>Відповідно до Конституції України, ст.47 Закону України «Про місцеве самоврядування в Україні» постійні комісії районної ради є органами ради, що обираються з числа депутатів районної ради для вивчення, попереднього розгляду і підготовки питань, які належать до її відання, здійснення контролю за виконанням рішень ради.</w:t>
      </w:r>
      <w:r w:rsidR="00863307">
        <w:rPr>
          <w:sz w:val="28"/>
          <w:szCs w:val="28"/>
        </w:rPr>
        <w:t xml:space="preserve"> </w:t>
      </w:r>
      <w:r w:rsidR="001B2A3E">
        <w:rPr>
          <w:sz w:val="28"/>
          <w:szCs w:val="28"/>
        </w:rPr>
        <w:t xml:space="preserve">Постійна комісії з </w:t>
      </w:r>
      <w:r w:rsidR="007108D6">
        <w:rPr>
          <w:sz w:val="28"/>
          <w:szCs w:val="28"/>
        </w:rPr>
        <w:t>гуманітарних питань, охорони здоров’я та соціального захисту населення</w:t>
      </w:r>
      <w:r w:rsidR="001B2A3E">
        <w:rPr>
          <w:kern w:val="36"/>
          <w:sz w:val="28"/>
          <w:szCs w:val="28"/>
        </w:rPr>
        <w:t xml:space="preserve">  створена рішенням 2 сесії районної ради 6 скликання 23 листопада 2010 року у  склад</w:t>
      </w:r>
      <w:r w:rsidR="00AC15E3">
        <w:rPr>
          <w:kern w:val="36"/>
          <w:sz w:val="28"/>
          <w:szCs w:val="28"/>
        </w:rPr>
        <w:t xml:space="preserve">і </w:t>
      </w:r>
      <w:r w:rsidR="00663BF6">
        <w:rPr>
          <w:sz w:val="28"/>
          <w:szCs w:val="28"/>
        </w:rPr>
        <w:t>10</w:t>
      </w:r>
      <w:r w:rsidR="00AC15E3">
        <w:rPr>
          <w:sz w:val="28"/>
          <w:szCs w:val="28"/>
        </w:rPr>
        <w:t xml:space="preserve"> </w:t>
      </w:r>
      <w:r w:rsidR="001B2A3E" w:rsidRPr="003B37DE">
        <w:rPr>
          <w:sz w:val="28"/>
          <w:szCs w:val="28"/>
        </w:rPr>
        <w:t>депутатів</w:t>
      </w:r>
      <w:r w:rsidR="00CF202A">
        <w:rPr>
          <w:sz w:val="28"/>
          <w:szCs w:val="28"/>
        </w:rPr>
        <w:t>, а саме</w:t>
      </w:r>
      <w:r w:rsidR="007D6E0B">
        <w:rPr>
          <w:sz w:val="28"/>
          <w:szCs w:val="28"/>
        </w:rPr>
        <w:t>:</w:t>
      </w:r>
    </w:p>
    <w:p w:rsidR="007D6E0B" w:rsidRDefault="007D6E0B" w:rsidP="007D6E0B">
      <w:pPr>
        <w:pStyle w:val="a8"/>
        <w:numPr>
          <w:ilvl w:val="0"/>
          <w:numId w:val="18"/>
        </w:numPr>
        <w:jc w:val="both"/>
        <w:rPr>
          <w:sz w:val="28"/>
          <w:szCs w:val="28"/>
        </w:rPr>
      </w:pPr>
      <w:r>
        <w:rPr>
          <w:sz w:val="28"/>
          <w:szCs w:val="28"/>
        </w:rPr>
        <w:t>Голова комісії Гребенюк Олександр Павлович;</w:t>
      </w:r>
    </w:p>
    <w:p w:rsidR="007D6E0B" w:rsidRDefault="007D6E0B" w:rsidP="007D6E0B">
      <w:pPr>
        <w:pStyle w:val="a8"/>
        <w:numPr>
          <w:ilvl w:val="0"/>
          <w:numId w:val="18"/>
        </w:numPr>
        <w:jc w:val="both"/>
        <w:rPr>
          <w:sz w:val="28"/>
          <w:szCs w:val="28"/>
        </w:rPr>
      </w:pPr>
      <w:r>
        <w:rPr>
          <w:sz w:val="28"/>
          <w:szCs w:val="28"/>
        </w:rPr>
        <w:t>Заступник голови комісії Мідушевський Віктор Войцехович;</w:t>
      </w:r>
    </w:p>
    <w:p w:rsidR="007D6E0B" w:rsidRDefault="007D6E0B" w:rsidP="007D6E0B">
      <w:pPr>
        <w:pStyle w:val="a8"/>
        <w:numPr>
          <w:ilvl w:val="0"/>
          <w:numId w:val="18"/>
        </w:numPr>
        <w:jc w:val="both"/>
        <w:rPr>
          <w:sz w:val="28"/>
          <w:szCs w:val="28"/>
        </w:rPr>
      </w:pPr>
      <w:r>
        <w:rPr>
          <w:sz w:val="28"/>
          <w:szCs w:val="28"/>
        </w:rPr>
        <w:t>Секретар комісії Мороз Ольга Григорівна;</w:t>
      </w:r>
    </w:p>
    <w:p w:rsidR="007D6E0B" w:rsidRDefault="007D6E0B" w:rsidP="007D6E0B">
      <w:pPr>
        <w:pStyle w:val="a8"/>
        <w:numPr>
          <w:ilvl w:val="0"/>
          <w:numId w:val="18"/>
        </w:numPr>
        <w:jc w:val="both"/>
        <w:rPr>
          <w:sz w:val="28"/>
          <w:szCs w:val="28"/>
        </w:rPr>
      </w:pPr>
      <w:r>
        <w:rPr>
          <w:sz w:val="28"/>
          <w:szCs w:val="28"/>
        </w:rPr>
        <w:t>Члени комісії: Гречко Анатолій Кіндратович;</w:t>
      </w:r>
    </w:p>
    <w:p w:rsidR="007D6E0B" w:rsidRDefault="007D6E0B" w:rsidP="007D6E0B">
      <w:pPr>
        <w:pStyle w:val="a8"/>
        <w:numPr>
          <w:ilvl w:val="0"/>
          <w:numId w:val="18"/>
        </w:numPr>
        <w:jc w:val="both"/>
        <w:rPr>
          <w:sz w:val="28"/>
          <w:szCs w:val="28"/>
        </w:rPr>
      </w:pPr>
      <w:r>
        <w:rPr>
          <w:sz w:val="28"/>
          <w:szCs w:val="28"/>
        </w:rPr>
        <w:t xml:space="preserve">                        Борачук Мирослава Ігорівна;</w:t>
      </w:r>
    </w:p>
    <w:p w:rsidR="007D6E0B" w:rsidRDefault="007D6E0B" w:rsidP="007D6E0B">
      <w:pPr>
        <w:pStyle w:val="a8"/>
        <w:numPr>
          <w:ilvl w:val="0"/>
          <w:numId w:val="18"/>
        </w:numPr>
        <w:jc w:val="both"/>
        <w:rPr>
          <w:sz w:val="28"/>
          <w:szCs w:val="28"/>
        </w:rPr>
      </w:pPr>
      <w:r>
        <w:rPr>
          <w:sz w:val="28"/>
          <w:szCs w:val="28"/>
        </w:rPr>
        <w:t xml:space="preserve">                        Кривулін Віктор Ілліч;</w:t>
      </w:r>
    </w:p>
    <w:p w:rsidR="007D6E0B" w:rsidRDefault="007D6E0B" w:rsidP="007D6E0B">
      <w:pPr>
        <w:pStyle w:val="a8"/>
        <w:numPr>
          <w:ilvl w:val="0"/>
          <w:numId w:val="18"/>
        </w:numPr>
        <w:jc w:val="both"/>
        <w:rPr>
          <w:sz w:val="28"/>
          <w:szCs w:val="28"/>
        </w:rPr>
      </w:pPr>
      <w:r>
        <w:rPr>
          <w:sz w:val="28"/>
          <w:szCs w:val="28"/>
        </w:rPr>
        <w:t xml:space="preserve">                        Фещук Людмила Петрівна;</w:t>
      </w:r>
    </w:p>
    <w:p w:rsidR="007D6E0B" w:rsidRDefault="007D6E0B" w:rsidP="007D6E0B">
      <w:pPr>
        <w:pStyle w:val="a8"/>
        <w:numPr>
          <w:ilvl w:val="0"/>
          <w:numId w:val="18"/>
        </w:numPr>
        <w:jc w:val="both"/>
        <w:rPr>
          <w:sz w:val="28"/>
          <w:szCs w:val="28"/>
        </w:rPr>
      </w:pPr>
      <w:r>
        <w:rPr>
          <w:sz w:val="28"/>
          <w:szCs w:val="28"/>
        </w:rPr>
        <w:t xml:space="preserve">                        Ковальчук Олексій Григорович;</w:t>
      </w:r>
    </w:p>
    <w:p w:rsidR="00CF202A" w:rsidRDefault="00CF202A" w:rsidP="007D6E0B">
      <w:pPr>
        <w:pStyle w:val="a8"/>
        <w:numPr>
          <w:ilvl w:val="0"/>
          <w:numId w:val="18"/>
        </w:numPr>
        <w:jc w:val="both"/>
        <w:rPr>
          <w:sz w:val="28"/>
          <w:szCs w:val="28"/>
        </w:rPr>
      </w:pPr>
      <w:r>
        <w:rPr>
          <w:sz w:val="28"/>
          <w:szCs w:val="28"/>
        </w:rPr>
        <w:t xml:space="preserve">                        Власюк Анатолій Петрович;</w:t>
      </w:r>
    </w:p>
    <w:p w:rsidR="00CF202A" w:rsidRDefault="00CF202A" w:rsidP="007D6E0B">
      <w:pPr>
        <w:pStyle w:val="a8"/>
        <w:numPr>
          <w:ilvl w:val="0"/>
          <w:numId w:val="18"/>
        </w:numPr>
        <w:jc w:val="both"/>
        <w:rPr>
          <w:sz w:val="28"/>
          <w:szCs w:val="28"/>
        </w:rPr>
      </w:pPr>
      <w:r>
        <w:rPr>
          <w:sz w:val="28"/>
          <w:szCs w:val="28"/>
        </w:rPr>
        <w:t xml:space="preserve">                Семенюк Микола Олександрович.</w:t>
      </w:r>
    </w:p>
    <w:p w:rsidR="00CF202A" w:rsidRPr="007D6E0B" w:rsidRDefault="00CF202A" w:rsidP="00CF202A">
      <w:pPr>
        <w:pStyle w:val="a8"/>
        <w:ind w:firstLine="567"/>
        <w:jc w:val="both"/>
        <w:rPr>
          <w:sz w:val="28"/>
          <w:szCs w:val="28"/>
        </w:rPr>
      </w:pPr>
      <w:r>
        <w:rPr>
          <w:sz w:val="28"/>
          <w:szCs w:val="28"/>
        </w:rPr>
        <w:t xml:space="preserve">Це депутати, які в </w:t>
      </w:r>
      <w:r w:rsidRPr="00FE0D9A">
        <w:rPr>
          <w:sz w:val="28"/>
          <w:szCs w:val="28"/>
        </w:rPr>
        <w:t>основному</w:t>
      </w:r>
      <w:r>
        <w:rPr>
          <w:sz w:val="28"/>
          <w:szCs w:val="28"/>
        </w:rPr>
        <w:t xml:space="preserve"> фахово працюють у сферах освіти та охорони здоров’я, тобто безпосередньо знають наявні проблеми цих гуманітарних галузей як в районі, так і на обласному та загальнодержавному рівнях.</w:t>
      </w:r>
    </w:p>
    <w:p w:rsidR="00863307" w:rsidRDefault="006F6AF4" w:rsidP="001B2A3E">
      <w:pPr>
        <w:pStyle w:val="a8"/>
        <w:jc w:val="both"/>
        <w:rPr>
          <w:sz w:val="28"/>
          <w:szCs w:val="28"/>
        </w:rPr>
      </w:pPr>
      <w:r>
        <w:rPr>
          <w:sz w:val="28"/>
          <w:szCs w:val="28"/>
        </w:rPr>
        <w:t xml:space="preserve">      </w:t>
      </w:r>
      <w:r w:rsidR="00755792">
        <w:rPr>
          <w:sz w:val="28"/>
          <w:szCs w:val="28"/>
        </w:rPr>
        <w:t>Комісія працює відповідно до Конституції України, Закону України «Про місцеве самоврядування в Україні», Регламенту роботи районної ради 6 скликання та Положення про постійні комісії районної ради, згідно якого визначено функціональну спрямованість роботи комісії.</w:t>
      </w:r>
      <w:r w:rsidR="009A5324">
        <w:rPr>
          <w:sz w:val="28"/>
          <w:szCs w:val="28"/>
        </w:rPr>
        <w:t xml:space="preserve"> Вирішуючи питання, що належать до повноважень постійної комісії з </w:t>
      </w:r>
      <w:r w:rsidR="007108D6">
        <w:rPr>
          <w:sz w:val="28"/>
          <w:szCs w:val="28"/>
        </w:rPr>
        <w:t>гуманітарних питань, охорони здоров’</w:t>
      </w:r>
      <w:r w:rsidR="00663BF6">
        <w:rPr>
          <w:sz w:val="28"/>
          <w:szCs w:val="28"/>
        </w:rPr>
        <w:t>я та соціального захисту населення</w:t>
      </w:r>
      <w:r w:rsidR="009A5324">
        <w:rPr>
          <w:sz w:val="28"/>
          <w:szCs w:val="28"/>
        </w:rPr>
        <w:t xml:space="preserve">, комісія користується у своїй роботі і рядом інших законодавчих та норматинво-правових актів </w:t>
      </w:r>
      <w:r w:rsidR="007108D6">
        <w:rPr>
          <w:sz w:val="28"/>
          <w:szCs w:val="28"/>
        </w:rPr>
        <w:t>гуманітарної галузі</w:t>
      </w:r>
      <w:r w:rsidR="009A5324">
        <w:rPr>
          <w:sz w:val="28"/>
          <w:szCs w:val="28"/>
        </w:rPr>
        <w:t xml:space="preserve">. </w:t>
      </w:r>
    </w:p>
    <w:p w:rsidR="00663BF6" w:rsidRDefault="00863307">
      <w:pPr>
        <w:pStyle w:val="a8"/>
        <w:jc w:val="both"/>
        <w:rPr>
          <w:sz w:val="28"/>
          <w:szCs w:val="28"/>
        </w:rPr>
      </w:pPr>
      <w:r>
        <w:rPr>
          <w:sz w:val="28"/>
          <w:szCs w:val="28"/>
        </w:rPr>
        <w:t xml:space="preserve">     </w:t>
      </w:r>
      <w:r>
        <w:t xml:space="preserve">  </w:t>
      </w:r>
      <w:r w:rsidR="00CB7584" w:rsidRPr="0098479C">
        <w:rPr>
          <w:sz w:val="28"/>
          <w:szCs w:val="28"/>
        </w:rPr>
        <w:t>Основною формою роботи постійних комісій районної ради є засідання, які скликаються по потребі і є правомочними, якщо в них бере участь не менш як половина депутатів від загального складу комісії.</w:t>
      </w:r>
      <w:r w:rsidR="0098479C">
        <w:rPr>
          <w:sz w:val="28"/>
          <w:szCs w:val="28"/>
        </w:rPr>
        <w:t xml:space="preserve"> </w:t>
      </w:r>
    </w:p>
    <w:p w:rsidR="00663BF6" w:rsidRDefault="00663BF6" w:rsidP="00663BF6">
      <w:pPr>
        <w:ind w:firstLine="567"/>
        <w:jc w:val="both"/>
        <w:rPr>
          <w:sz w:val="28"/>
          <w:szCs w:val="28"/>
        </w:rPr>
      </w:pPr>
      <w:r>
        <w:rPr>
          <w:sz w:val="28"/>
          <w:szCs w:val="28"/>
        </w:rPr>
        <w:t>З початку скликання було проведено 14 засідань постійної комісії з гуманітарних питань, охорони здоров</w:t>
      </w:r>
      <w:r>
        <w:rPr>
          <w:rFonts w:ascii="Symbol" w:hAnsi="Symbol"/>
          <w:sz w:val="28"/>
          <w:szCs w:val="28"/>
        </w:rPr>
        <w:t></w:t>
      </w:r>
      <w:r>
        <w:rPr>
          <w:sz w:val="28"/>
          <w:szCs w:val="28"/>
        </w:rPr>
        <w:t>я та соціального захисту населення, на яких було розглянуто 86 питань.</w:t>
      </w:r>
    </w:p>
    <w:p w:rsidR="00663BF6" w:rsidRDefault="00663BF6" w:rsidP="00663BF6">
      <w:pPr>
        <w:ind w:firstLine="567"/>
        <w:jc w:val="both"/>
        <w:rPr>
          <w:sz w:val="28"/>
          <w:szCs w:val="28"/>
        </w:rPr>
      </w:pPr>
      <w:r>
        <w:rPr>
          <w:sz w:val="28"/>
          <w:szCs w:val="28"/>
        </w:rPr>
        <w:t>На затвердження сесій районної ради комісіє</w:t>
      </w:r>
      <w:r w:rsidR="00416BAC">
        <w:rPr>
          <w:sz w:val="28"/>
          <w:szCs w:val="28"/>
        </w:rPr>
        <w:t xml:space="preserve">ю було запропоновано </w:t>
      </w:r>
      <w:r>
        <w:rPr>
          <w:sz w:val="28"/>
          <w:szCs w:val="28"/>
        </w:rPr>
        <w:t>13 програм, а саме:</w:t>
      </w:r>
    </w:p>
    <w:p w:rsidR="00663BF6" w:rsidRDefault="00663BF6" w:rsidP="00663BF6">
      <w:pPr>
        <w:pStyle w:val="a7"/>
        <w:numPr>
          <w:ilvl w:val="0"/>
          <w:numId w:val="16"/>
        </w:numPr>
        <w:spacing w:after="200"/>
        <w:jc w:val="both"/>
        <w:rPr>
          <w:sz w:val="28"/>
          <w:szCs w:val="28"/>
        </w:rPr>
      </w:pPr>
      <w:r>
        <w:rPr>
          <w:sz w:val="28"/>
          <w:szCs w:val="28"/>
        </w:rPr>
        <w:t>економічного і соціального розвитку району на 2011</w:t>
      </w:r>
      <w:r w:rsidR="00416BAC">
        <w:rPr>
          <w:sz w:val="28"/>
          <w:szCs w:val="28"/>
        </w:rPr>
        <w:t xml:space="preserve">, 2012, 2013 </w:t>
      </w:r>
      <w:r>
        <w:rPr>
          <w:sz w:val="28"/>
          <w:szCs w:val="28"/>
        </w:rPr>
        <w:t>р</w:t>
      </w:r>
      <w:r w:rsidR="00416BAC">
        <w:rPr>
          <w:sz w:val="28"/>
          <w:szCs w:val="28"/>
        </w:rPr>
        <w:t>оки</w:t>
      </w:r>
      <w:r>
        <w:rPr>
          <w:sz w:val="28"/>
          <w:szCs w:val="28"/>
        </w:rPr>
        <w:t>;</w:t>
      </w:r>
    </w:p>
    <w:p w:rsidR="00663BF6" w:rsidRPr="007108D6" w:rsidRDefault="00663BF6" w:rsidP="007108D6">
      <w:pPr>
        <w:pStyle w:val="a7"/>
        <w:numPr>
          <w:ilvl w:val="0"/>
          <w:numId w:val="16"/>
        </w:numPr>
        <w:spacing w:after="200"/>
        <w:jc w:val="both"/>
        <w:rPr>
          <w:sz w:val="28"/>
          <w:szCs w:val="28"/>
        </w:rPr>
      </w:pPr>
      <w:r>
        <w:rPr>
          <w:sz w:val="28"/>
          <w:szCs w:val="28"/>
        </w:rPr>
        <w:t>збереження та використання об</w:t>
      </w:r>
      <w:r>
        <w:rPr>
          <w:rFonts w:ascii="Symbol" w:hAnsi="Symbol"/>
          <w:sz w:val="28"/>
          <w:szCs w:val="28"/>
        </w:rPr>
        <w:t></w:t>
      </w:r>
      <w:r>
        <w:rPr>
          <w:sz w:val="28"/>
          <w:szCs w:val="28"/>
        </w:rPr>
        <w:t>єктів культурної спадщини;</w:t>
      </w:r>
    </w:p>
    <w:p w:rsidR="00663BF6" w:rsidRDefault="00365BE6" w:rsidP="00663BF6">
      <w:pPr>
        <w:pStyle w:val="a7"/>
        <w:numPr>
          <w:ilvl w:val="0"/>
          <w:numId w:val="16"/>
        </w:numPr>
        <w:spacing w:after="200"/>
        <w:jc w:val="both"/>
        <w:rPr>
          <w:sz w:val="28"/>
          <w:szCs w:val="28"/>
        </w:rPr>
      </w:pPr>
      <w:r>
        <w:rPr>
          <w:sz w:val="28"/>
          <w:szCs w:val="28"/>
        </w:rPr>
        <w:t>к</w:t>
      </w:r>
      <w:r w:rsidR="00663BF6">
        <w:rPr>
          <w:sz w:val="28"/>
          <w:szCs w:val="28"/>
        </w:rPr>
        <w:t>омплексна програма регіонального розвитку району на 2012 – 2015 роки;</w:t>
      </w:r>
    </w:p>
    <w:p w:rsidR="00663BF6" w:rsidRDefault="00663BF6" w:rsidP="00663BF6">
      <w:pPr>
        <w:pStyle w:val="a7"/>
        <w:numPr>
          <w:ilvl w:val="0"/>
          <w:numId w:val="16"/>
        </w:numPr>
        <w:spacing w:after="200"/>
        <w:jc w:val="both"/>
        <w:rPr>
          <w:sz w:val="28"/>
          <w:szCs w:val="28"/>
        </w:rPr>
      </w:pPr>
      <w:r>
        <w:rPr>
          <w:sz w:val="28"/>
          <w:szCs w:val="28"/>
        </w:rPr>
        <w:lastRenderedPageBreak/>
        <w:t>комплексна програма соціального захисту інвалідів на 2012 рік;</w:t>
      </w:r>
    </w:p>
    <w:p w:rsidR="00663BF6" w:rsidRDefault="00663BF6" w:rsidP="00663BF6">
      <w:pPr>
        <w:pStyle w:val="a7"/>
        <w:numPr>
          <w:ilvl w:val="0"/>
          <w:numId w:val="16"/>
        </w:numPr>
        <w:spacing w:after="200"/>
        <w:jc w:val="both"/>
        <w:rPr>
          <w:sz w:val="28"/>
          <w:szCs w:val="28"/>
        </w:rPr>
      </w:pPr>
      <w:r>
        <w:rPr>
          <w:sz w:val="28"/>
          <w:szCs w:val="28"/>
        </w:rPr>
        <w:t>цільова соціальна Програма розвитку дошкільної освіти Житомирського району до 2017 року;</w:t>
      </w:r>
    </w:p>
    <w:p w:rsidR="00663BF6" w:rsidRDefault="00663BF6" w:rsidP="00663BF6">
      <w:pPr>
        <w:pStyle w:val="a7"/>
        <w:numPr>
          <w:ilvl w:val="0"/>
          <w:numId w:val="16"/>
        </w:numPr>
        <w:spacing w:after="200"/>
        <w:jc w:val="both"/>
        <w:rPr>
          <w:sz w:val="28"/>
          <w:szCs w:val="28"/>
        </w:rPr>
      </w:pPr>
      <w:r>
        <w:rPr>
          <w:sz w:val="28"/>
          <w:szCs w:val="28"/>
        </w:rPr>
        <w:t>розвитку фізичної культури і спорту на 2012-2016 роки;</w:t>
      </w:r>
    </w:p>
    <w:p w:rsidR="00663BF6" w:rsidRDefault="00663BF6" w:rsidP="00663BF6">
      <w:pPr>
        <w:pStyle w:val="a7"/>
        <w:numPr>
          <w:ilvl w:val="0"/>
          <w:numId w:val="16"/>
        </w:numPr>
        <w:spacing w:after="200"/>
        <w:jc w:val="both"/>
        <w:rPr>
          <w:sz w:val="28"/>
          <w:szCs w:val="28"/>
        </w:rPr>
      </w:pPr>
      <w:r>
        <w:rPr>
          <w:sz w:val="28"/>
          <w:szCs w:val="28"/>
        </w:rPr>
        <w:t xml:space="preserve"> «Молодь і родина Житомирщини» на 2012-2016 роки;</w:t>
      </w:r>
    </w:p>
    <w:p w:rsidR="00663BF6" w:rsidRDefault="00663BF6" w:rsidP="00663BF6">
      <w:pPr>
        <w:pStyle w:val="a7"/>
        <w:numPr>
          <w:ilvl w:val="0"/>
          <w:numId w:val="16"/>
        </w:numPr>
        <w:spacing w:after="200"/>
        <w:jc w:val="both"/>
        <w:rPr>
          <w:sz w:val="28"/>
          <w:szCs w:val="28"/>
        </w:rPr>
      </w:pPr>
      <w:r>
        <w:rPr>
          <w:sz w:val="28"/>
          <w:szCs w:val="28"/>
        </w:rPr>
        <w:t>розвитку системи освіти Житомирського району на 2012-2016 роки;</w:t>
      </w:r>
    </w:p>
    <w:p w:rsidR="00663BF6" w:rsidRDefault="00663BF6" w:rsidP="00663BF6">
      <w:pPr>
        <w:pStyle w:val="a7"/>
        <w:numPr>
          <w:ilvl w:val="0"/>
          <w:numId w:val="16"/>
        </w:numPr>
        <w:spacing w:after="200"/>
        <w:jc w:val="both"/>
        <w:rPr>
          <w:sz w:val="28"/>
          <w:szCs w:val="28"/>
        </w:rPr>
      </w:pPr>
      <w:r>
        <w:rPr>
          <w:sz w:val="28"/>
          <w:szCs w:val="28"/>
        </w:rPr>
        <w:t>впровадження в навчально-виховний процес загальноосвітніх навчальних закладів інформаційно-комунікаційних технологій на період до 2015 року;</w:t>
      </w:r>
    </w:p>
    <w:p w:rsidR="00663BF6" w:rsidRDefault="00663BF6" w:rsidP="00663BF6">
      <w:pPr>
        <w:pStyle w:val="a7"/>
        <w:numPr>
          <w:ilvl w:val="0"/>
          <w:numId w:val="16"/>
        </w:numPr>
        <w:spacing w:after="200"/>
        <w:jc w:val="both"/>
        <w:rPr>
          <w:sz w:val="28"/>
          <w:szCs w:val="28"/>
        </w:rPr>
      </w:pPr>
      <w:r>
        <w:rPr>
          <w:sz w:val="28"/>
          <w:szCs w:val="28"/>
        </w:rPr>
        <w:t>забезпечення житлом дітей-сиріт, дітей, позбавлених батьківського піклування, та осіб з їх числа на 2013-2017 роки;</w:t>
      </w:r>
    </w:p>
    <w:p w:rsidR="00663BF6" w:rsidRDefault="00663BF6" w:rsidP="00663BF6">
      <w:pPr>
        <w:pStyle w:val="a7"/>
        <w:numPr>
          <w:ilvl w:val="0"/>
          <w:numId w:val="16"/>
        </w:numPr>
        <w:spacing w:after="200"/>
        <w:jc w:val="both"/>
        <w:rPr>
          <w:sz w:val="28"/>
          <w:szCs w:val="28"/>
        </w:rPr>
      </w:pPr>
      <w:r>
        <w:rPr>
          <w:sz w:val="28"/>
          <w:szCs w:val="28"/>
        </w:rPr>
        <w:t>протидії захворюванню на туберкульоз до 2016 року.</w:t>
      </w:r>
    </w:p>
    <w:p w:rsidR="00663BF6" w:rsidRDefault="00257F73" w:rsidP="00257F73">
      <w:pPr>
        <w:pStyle w:val="a7"/>
        <w:ind w:left="0" w:firstLine="567"/>
        <w:jc w:val="both"/>
        <w:rPr>
          <w:sz w:val="28"/>
          <w:szCs w:val="28"/>
        </w:rPr>
      </w:pPr>
      <w:r>
        <w:rPr>
          <w:sz w:val="28"/>
          <w:szCs w:val="28"/>
        </w:rPr>
        <w:t xml:space="preserve">Систематично заслуховувались звіти відповідальних виконавців про хід виконання діючих програм. </w:t>
      </w:r>
    </w:p>
    <w:p w:rsidR="00416BAC" w:rsidRDefault="007108D6" w:rsidP="00663BF6">
      <w:pPr>
        <w:pStyle w:val="a7"/>
        <w:ind w:left="0" w:firstLine="567"/>
        <w:jc w:val="both"/>
        <w:rPr>
          <w:sz w:val="28"/>
          <w:szCs w:val="28"/>
        </w:rPr>
      </w:pPr>
      <w:r>
        <w:rPr>
          <w:sz w:val="28"/>
          <w:szCs w:val="28"/>
        </w:rPr>
        <w:t xml:space="preserve">Відповідно до статей 43,46 </w:t>
      </w:r>
      <w:r w:rsidR="00365BE6">
        <w:rPr>
          <w:sz w:val="28"/>
          <w:szCs w:val="28"/>
        </w:rPr>
        <w:t>Закону України</w:t>
      </w:r>
      <w:r w:rsidR="00416BAC">
        <w:rPr>
          <w:sz w:val="28"/>
          <w:szCs w:val="28"/>
        </w:rPr>
        <w:t xml:space="preserve"> «Про місцеве самоврядування в Україні» комісія у рамках забезпечення контролю за діяльністю установ комунальної власності районної ради заслухано звіти:</w:t>
      </w:r>
    </w:p>
    <w:p w:rsidR="00663BF6" w:rsidRDefault="007108D6" w:rsidP="00663BF6">
      <w:pPr>
        <w:pStyle w:val="a7"/>
        <w:numPr>
          <w:ilvl w:val="0"/>
          <w:numId w:val="17"/>
        </w:numPr>
        <w:spacing w:after="200"/>
        <w:jc w:val="both"/>
        <w:rPr>
          <w:sz w:val="28"/>
          <w:szCs w:val="28"/>
        </w:rPr>
      </w:pPr>
      <w:r>
        <w:rPr>
          <w:sz w:val="28"/>
          <w:szCs w:val="28"/>
        </w:rPr>
        <w:t>д</w:t>
      </w:r>
      <w:r w:rsidR="00663BF6">
        <w:rPr>
          <w:sz w:val="28"/>
          <w:szCs w:val="28"/>
        </w:rPr>
        <w:t>иректор</w:t>
      </w:r>
      <w:r w:rsidR="00416BAC">
        <w:rPr>
          <w:sz w:val="28"/>
          <w:szCs w:val="28"/>
        </w:rPr>
        <w:t>а</w:t>
      </w:r>
      <w:r w:rsidR="00663BF6">
        <w:rPr>
          <w:sz w:val="28"/>
          <w:szCs w:val="28"/>
        </w:rPr>
        <w:t xml:space="preserve"> комунальної установи «Трудовий архів» Житомирської районної ради </w:t>
      </w:r>
      <w:r w:rsidR="00640B22">
        <w:rPr>
          <w:sz w:val="28"/>
          <w:szCs w:val="28"/>
        </w:rPr>
        <w:t xml:space="preserve">Лясківську Валентину Володимирівну </w:t>
      </w:r>
      <w:r w:rsidR="00663BF6">
        <w:rPr>
          <w:sz w:val="28"/>
          <w:szCs w:val="28"/>
        </w:rPr>
        <w:t>про результати господарсько-фінансової діяльності та використання бюджетних коштів;</w:t>
      </w:r>
    </w:p>
    <w:p w:rsidR="008C62B7" w:rsidRDefault="008C62B7" w:rsidP="008C62B7">
      <w:pPr>
        <w:pStyle w:val="a7"/>
        <w:numPr>
          <w:ilvl w:val="0"/>
          <w:numId w:val="17"/>
        </w:numPr>
        <w:spacing w:after="200"/>
        <w:jc w:val="both"/>
        <w:rPr>
          <w:sz w:val="28"/>
          <w:szCs w:val="28"/>
        </w:rPr>
      </w:pPr>
      <w:r>
        <w:rPr>
          <w:sz w:val="28"/>
          <w:szCs w:val="28"/>
        </w:rPr>
        <w:t>г</w:t>
      </w:r>
      <w:r w:rsidR="00416BAC">
        <w:rPr>
          <w:sz w:val="28"/>
          <w:szCs w:val="28"/>
        </w:rPr>
        <w:t>оловного</w:t>
      </w:r>
      <w:r w:rsidR="00663BF6">
        <w:rPr>
          <w:sz w:val="28"/>
          <w:szCs w:val="28"/>
        </w:rPr>
        <w:t xml:space="preserve"> лікар</w:t>
      </w:r>
      <w:r w:rsidR="00416BAC">
        <w:rPr>
          <w:sz w:val="28"/>
          <w:szCs w:val="28"/>
        </w:rPr>
        <w:t>я</w:t>
      </w:r>
      <w:r w:rsidR="00663BF6">
        <w:rPr>
          <w:sz w:val="28"/>
          <w:szCs w:val="28"/>
        </w:rPr>
        <w:t xml:space="preserve"> кому</w:t>
      </w:r>
      <w:r>
        <w:rPr>
          <w:sz w:val="28"/>
          <w:szCs w:val="28"/>
        </w:rPr>
        <w:t xml:space="preserve">нальної установи «Територіальне </w:t>
      </w:r>
      <w:r w:rsidR="00663BF6">
        <w:rPr>
          <w:sz w:val="28"/>
          <w:szCs w:val="28"/>
        </w:rPr>
        <w:t>стоматологічне об</w:t>
      </w:r>
      <w:r w:rsidR="00663BF6">
        <w:rPr>
          <w:rFonts w:ascii="Symbol" w:hAnsi="Symbol"/>
          <w:sz w:val="28"/>
          <w:szCs w:val="28"/>
        </w:rPr>
        <w:t></w:t>
      </w:r>
      <w:r w:rsidR="00663BF6">
        <w:rPr>
          <w:sz w:val="28"/>
          <w:szCs w:val="28"/>
        </w:rPr>
        <w:t>єднання» Житомирської районної ради Нижник</w:t>
      </w:r>
      <w:r>
        <w:rPr>
          <w:sz w:val="28"/>
          <w:szCs w:val="28"/>
        </w:rPr>
        <w:t>а</w:t>
      </w:r>
      <w:r w:rsidR="00663BF6">
        <w:rPr>
          <w:sz w:val="28"/>
          <w:szCs w:val="28"/>
        </w:rPr>
        <w:t xml:space="preserve"> Володимир</w:t>
      </w:r>
      <w:r>
        <w:rPr>
          <w:sz w:val="28"/>
          <w:szCs w:val="28"/>
        </w:rPr>
        <w:t>а</w:t>
      </w:r>
      <w:r w:rsidR="00663BF6">
        <w:rPr>
          <w:sz w:val="28"/>
          <w:szCs w:val="28"/>
        </w:rPr>
        <w:t xml:space="preserve"> Тимофійович</w:t>
      </w:r>
      <w:r>
        <w:rPr>
          <w:sz w:val="28"/>
          <w:szCs w:val="28"/>
        </w:rPr>
        <w:t>а</w:t>
      </w:r>
      <w:r w:rsidR="00663BF6">
        <w:rPr>
          <w:sz w:val="28"/>
          <w:szCs w:val="28"/>
        </w:rPr>
        <w:t>;</w:t>
      </w:r>
    </w:p>
    <w:p w:rsidR="008C62B7" w:rsidRDefault="008C62B7" w:rsidP="008C62B7">
      <w:pPr>
        <w:pStyle w:val="a7"/>
        <w:numPr>
          <w:ilvl w:val="0"/>
          <w:numId w:val="17"/>
        </w:numPr>
        <w:spacing w:after="200"/>
        <w:jc w:val="both"/>
        <w:rPr>
          <w:sz w:val="28"/>
          <w:szCs w:val="28"/>
        </w:rPr>
      </w:pPr>
      <w:r w:rsidRPr="008C62B7">
        <w:rPr>
          <w:sz w:val="28"/>
          <w:szCs w:val="28"/>
        </w:rPr>
        <w:t>д</w:t>
      </w:r>
      <w:r w:rsidR="00663BF6" w:rsidRPr="008C62B7">
        <w:rPr>
          <w:sz w:val="28"/>
          <w:szCs w:val="28"/>
        </w:rPr>
        <w:t>иректор</w:t>
      </w:r>
      <w:r w:rsidR="00416BAC" w:rsidRPr="008C62B7">
        <w:rPr>
          <w:sz w:val="28"/>
          <w:szCs w:val="28"/>
        </w:rPr>
        <w:t>а</w:t>
      </w:r>
      <w:r w:rsidR="00663BF6" w:rsidRPr="008C62B7">
        <w:rPr>
          <w:sz w:val="28"/>
          <w:szCs w:val="28"/>
        </w:rPr>
        <w:t xml:space="preserve"> комунального закладу «Сінгурівський міжшкільний навчально-виробничий комбінат» Житомирської районної ради</w:t>
      </w:r>
      <w:r w:rsidRPr="008C62B7">
        <w:rPr>
          <w:b/>
          <w:sz w:val="28"/>
        </w:rPr>
        <w:t xml:space="preserve"> </w:t>
      </w:r>
      <w:r w:rsidRPr="008C62B7">
        <w:rPr>
          <w:sz w:val="28"/>
          <w:szCs w:val="28"/>
        </w:rPr>
        <w:t>Погоруя Володимира Олександровича</w:t>
      </w:r>
      <w:r w:rsidR="00663BF6" w:rsidRPr="008C62B7">
        <w:rPr>
          <w:sz w:val="28"/>
          <w:szCs w:val="28"/>
        </w:rPr>
        <w:t>;</w:t>
      </w:r>
    </w:p>
    <w:p w:rsidR="00663BF6" w:rsidRPr="008C62B7" w:rsidRDefault="008C62B7" w:rsidP="008C62B7">
      <w:pPr>
        <w:pStyle w:val="a7"/>
        <w:numPr>
          <w:ilvl w:val="0"/>
          <w:numId w:val="17"/>
        </w:numPr>
        <w:spacing w:after="200"/>
        <w:jc w:val="both"/>
        <w:rPr>
          <w:sz w:val="28"/>
          <w:szCs w:val="28"/>
        </w:rPr>
      </w:pPr>
      <w:r>
        <w:rPr>
          <w:sz w:val="28"/>
          <w:szCs w:val="28"/>
        </w:rPr>
        <w:t>завідуючу</w:t>
      </w:r>
      <w:r w:rsidR="00663BF6" w:rsidRPr="008C62B7">
        <w:rPr>
          <w:sz w:val="28"/>
          <w:szCs w:val="28"/>
        </w:rPr>
        <w:t xml:space="preserve"> комунальним підприємством «Центральна районна аптека №118» </w:t>
      </w:r>
      <w:r w:rsidR="003A32DE">
        <w:rPr>
          <w:sz w:val="28"/>
          <w:szCs w:val="28"/>
        </w:rPr>
        <w:t xml:space="preserve">Житомирської </w:t>
      </w:r>
      <w:r w:rsidR="00663BF6" w:rsidRPr="008C62B7">
        <w:rPr>
          <w:sz w:val="28"/>
          <w:szCs w:val="28"/>
        </w:rPr>
        <w:t>райо</w:t>
      </w:r>
      <w:r>
        <w:rPr>
          <w:sz w:val="28"/>
          <w:szCs w:val="28"/>
        </w:rPr>
        <w:t>нної ради Чорну Аллу Валентинівну</w:t>
      </w:r>
      <w:r w:rsidR="00663BF6" w:rsidRPr="008C62B7">
        <w:rPr>
          <w:sz w:val="28"/>
          <w:szCs w:val="28"/>
        </w:rPr>
        <w:t>;</w:t>
      </w:r>
    </w:p>
    <w:p w:rsidR="00663BF6" w:rsidRDefault="008C62B7" w:rsidP="00663BF6">
      <w:pPr>
        <w:pStyle w:val="a7"/>
        <w:numPr>
          <w:ilvl w:val="0"/>
          <w:numId w:val="17"/>
        </w:numPr>
        <w:spacing w:after="200"/>
        <w:jc w:val="both"/>
        <w:rPr>
          <w:sz w:val="28"/>
          <w:szCs w:val="28"/>
        </w:rPr>
      </w:pPr>
      <w:r>
        <w:rPr>
          <w:sz w:val="28"/>
          <w:szCs w:val="28"/>
        </w:rPr>
        <w:t>г</w:t>
      </w:r>
      <w:r w:rsidR="00416BAC">
        <w:rPr>
          <w:sz w:val="28"/>
          <w:szCs w:val="28"/>
        </w:rPr>
        <w:t>оловного</w:t>
      </w:r>
      <w:r w:rsidR="00663BF6">
        <w:rPr>
          <w:sz w:val="28"/>
          <w:szCs w:val="28"/>
        </w:rPr>
        <w:t xml:space="preserve"> редактор</w:t>
      </w:r>
      <w:r w:rsidR="00416BAC">
        <w:rPr>
          <w:sz w:val="28"/>
          <w:szCs w:val="28"/>
        </w:rPr>
        <w:t>а</w:t>
      </w:r>
      <w:r w:rsidR="00663BF6">
        <w:rPr>
          <w:sz w:val="28"/>
          <w:szCs w:val="28"/>
        </w:rPr>
        <w:t xml:space="preserve"> комунального підприємства «Редакція газети «Приміське ж</w:t>
      </w:r>
      <w:r>
        <w:rPr>
          <w:sz w:val="28"/>
          <w:szCs w:val="28"/>
        </w:rPr>
        <w:t xml:space="preserve">иття» </w:t>
      </w:r>
      <w:r w:rsidR="003A32DE">
        <w:rPr>
          <w:sz w:val="28"/>
          <w:szCs w:val="28"/>
        </w:rPr>
        <w:t xml:space="preserve">Житомирської </w:t>
      </w:r>
      <w:r>
        <w:rPr>
          <w:sz w:val="28"/>
          <w:szCs w:val="28"/>
        </w:rPr>
        <w:t>районної ради Соботніцького Миколу</w:t>
      </w:r>
      <w:r w:rsidR="00663BF6">
        <w:rPr>
          <w:sz w:val="28"/>
          <w:szCs w:val="28"/>
        </w:rPr>
        <w:t xml:space="preserve"> Констянтинович</w:t>
      </w:r>
      <w:r>
        <w:rPr>
          <w:sz w:val="28"/>
          <w:szCs w:val="28"/>
        </w:rPr>
        <w:t>а</w:t>
      </w:r>
      <w:r w:rsidR="00663BF6">
        <w:rPr>
          <w:sz w:val="28"/>
          <w:szCs w:val="28"/>
        </w:rPr>
        <w:t>;</w:t>
      </w:r>
    </w:p>
    <w:p w:rsidR="00663BF6" w:rsidRDefault="008C62B7" w:rsidP="00663BF6">
      <w:pPr>
        <w:pStyle w:val="a7"/>
        <w:numPr>
          <w:ilvl w:val="0"/>
          <w:numId w:val="17"/>
        </w:numPr>
        <w:spacing w:after="200"/>
        <w:jc w:val="both"/>
        <w:rPr>
          <w:sz w:val="28"/>
          <w:szCs w:val="28"/>
        </w:rPr>
      </w:pPr>
      <w:r>
        <w:rPr>
          <w:sz w:val="28"/>
          <w:szCs w:val="28"/>
        </w:rPr>
        <w:t>д</w:t>
      </w:r>
      <w:r w:rsidR="00663BF6">
        <w:rPr>
          <w:sz w:val="28"/>
          <w:szCs w:val="28"/>
        </w:rPr>
        <w:t>иректор</w:t>
      </w:r>
      <w:r w:rsidR="00416BAC">
        <w:rPr>
          <w:sz w:val="28"/>
          <w:szCs w:val="28"/>
        </w:rPr>
        <w:t>а</w:t>
      </w:r>
      <w:r w:rsidR="00663BF6">
        <w:rPr>
          <w:sz w:val="28"/>
          <w:szCs w:val="28"/>
        </w:rPr>
        <w:t xml:space="preserve"> комунальної установи «Дитячо-юнацький клуб фізичної підготовки «Орбіта»</w:t>
      </w:r>
      <w:r w:rsidR="003A32DE">
        <w:rPr>
          <w:sz w:val="28"/>
          <w:szCs w:val="28"/>
        </w:rPr>
        <w:t xml:space="preserve"> Житомирської районної ради </w:t>
      </w:r>
      <w:r w:rsidR="00663BF6">
        <w:rPr>
          <w:sz w:val="28"/>
          <w:szCs w:val="28"/>
        </w:rPr>
        <w:t>Весельсь</w:t>
      </w:r>
      <w:r>
        <w:rPr>
          <w:sz w:val="28"/>
          <w:szCs w:val="28"/>
        </w:rPr>
        <w:t>кого</w:t>
      </w:r>
      <w:r w:rsidR="00663BF6">
        <w:rPr>
          <w:sz w:val="28"/>
          <w:szCs w:val="28"/>
        </w:rPr>
        <w:t xml:space="preserve"> Віктор</w:t>
      </w:r>
      <w:r>
        <w:rPr>
          <w:sz w:val="28"/>
          <w:szCs w:val="28"/>
        </w:rPr>
        <w:t>а</w:t>
      </w:r>
      <w:r w:rsidR="00663BF6">
        <w:rPr>
          <w:sz w:val="28"/>
          <w:szCs w:val="28"/>
        </w:rPr>
        <w:t xml:space="preserve"> Владиславович</w:t>
      </w:r>
      <w:r>
        <w:rPr>
          <w:sz w:val="28"/>
          <w:szCs w:val="28"/>
        </w:rPr>
        <w:t>а</w:t>
      </w:r>
      <w:r w:rsidR="00663BF6">
        <w:rPr>
          <w:sz w:val="28"/>
          <w:szCs w:val="28"/>
        </w:rPr>
        <w:t xml:space="preserve">; </w:t>
      </w:r>
    </w:p>
    <w:p w:rsidR="00663BF6" w:rsidRDefault="008C62B7" w:rsidP="00663BF6">
      <w:pPr>
        <w:pStyle w:val="a7"/>
        <w:numPr>
          <w:ilvl w:val="0"/>
          <w:numId w:val="17"/>
        </w:numPr>
        <w:spacing w:after="200"/>
        <w:jc w:val="both"/>
        <w:rPr>
          <w:sz w:val="28"/>
          <w:szCs w:val="28"/>
        </w:rPr>
      </w:pPr>
      <w:r>
        <w:rPr>
          <w:sz w:val="28"/>
          <w:szCs w:val="28"/>
        </w:rPr>
        <w:t xml:space="preserve">директора </w:t>
      </w:r>
      <w:r w:rsidR="00663BF6">
        <w:rPr>
          <w:sz w:val="28"/>
          <w:szCs w:val="28"/>
        </w:rPr>
        <w:t xml:space="preserve">комунальної установи «Новогуйвинська дитячо-юнацька спортивна школа» </w:t>
      </w:r>
      <w:r w:rsidR="003A32DE">
        <w:rPr>
          <w:sz w:val="28"/>
          <w:szCs w:val="28"/>
        </w:rPr>
        <w:t xml:space="preserve">Житомирської </w:t>
      </w:r>
      <w:r w:rsidR="00663BF6">
        <w:rPr>
          <w:sz w:val="28"/>
          <w:szCs w:val="28"/>
        </w:rPr>
        <w:t>районної ради</w:t>
      </w:r>
      <w:r>
        <w:rPr>
          <w:sz w:val="28"/>
          <w:szCs w:val="28"/>
        </w:rPr>
        <w:t xml:space="preserve"> Ступіна Віктора Анатолійовича </w:t>
      </w:r>
      <w:r w:rsidR="00663BF6">
        <w:rPr>
          <w:sz w:val="28"/>
          <w:szCs w:val="28"/>
        </w:rPr>
        <w:t xml:space="preserve">.  </w:t>
      </w:r>
    </w:p>
    <w:p w:rsidR="00663BF6" w:rsidRDefault="00416BAC" w:rsidP="00663BF6">
      <w:pPr>
        <w:pStyle w:val="a7"/>
        <w:ind w:left="0" w:firstLine="567"/>
        <w:jc w:val="both"/>
        <w:rPr>
          <w:sz w:val="28"/>
          <w:szCs w:val="28"/>
        </w:rPr>
      </w:pPr>
      <w:r>
        <w:rPr>
          <w:sz w:val="28"/>
          <w:szCs w:val="28"/>
        </w:rPr>
        <w:t>За результатами розгляду</w:t>
      </w:r>
      <w:r w:rsidR="00663BF6">
        <w:rPr>
          <w:sz w:val="28"/>
          <w:szCs w:val="28"/>
        </w:rPr>
        <w:t xml:space="preserve"> було запропоновано переукласти контракти із: головним лікарем кому</w:t>
      </w:r>
      <w:r w:rsidR="00CA70A5">
        <w:rPr>
          <w:sz w:val="28"/>
          <w:szCs w:val="28"/>
        </w:rPr>
        <w:t xml:space="preserve">нальної установи «Територіальне </w:t>
      </w:r>
      <w:r w:rsidR="00663BF6">
        <w:rPr>
          <w:sz w:val="28"/>
          <w:szCs w:val="28"/>
        </w:rPr>
        <w:t>стоматологічне об</w:t>
      </w:r>
      <w:r w:rsidR="00663BF6">
        <w:rPr>
          <w:rFonts w:ascii="Symbol" w:hAnsi="Symbol"/>
          <w:sz w:val="28"/>
          <w:szCs w:val="28"/>
        </w:rPr>
        <w:t></w:t>
      </w:r>
      <w:r w:rsidR="00D83B2F">
        <w:rPr>
          <w:sz w:val="28"/>
          <w:szCs w:val="28"/>
        </w:rPr>
        <w:t xml:space="preserve">єднання» </w:t>
      </w:r>
      <w:r w:rsidR="00663BF6">
        <w:rPr>
          <w:sz w:val="28"/>
          <w:szCs w:val="28"/>
        </w:rPr>
        <w:t>районної ради</w:t>
      </w:r>
      <w:r w:rsidR="00D83B2F">
        <w:rPr>
          <w:sz w:val="28"/>
          <w:szCs w:val="28"/>
        </w:rPr>
        <w:t xml:space="preserve"> Нижником Володимиром Тимофійовичем</w:t>
      </w:r>
      <w:r w:rsidR="00663BF6">
        <w:rPr>
          <w:sz w:val="28"/>
          <w:szCs w:val="28"/>
        </w:rPr>
        <w:t>; головним редактором комунального підприємства «Редакція газети «Приміське життя» районної ради Соботніцьким Миколою Костянтиновичем, головним лікарем комунальної установи «Централ</w:t>
      </w:r>
      <w:r w:rsidR="00D83B2F">
        <w:rPr>
          <w:sz w:val="28"/>
          <w:szCs w:val="28"/>
        </w:rPr>
        <w:t xml:space="preserve">ьна районна лікарня» </w:t>
      </w:r>
      <w:r w:rsidR="00663BF6">
        <w:rPr>
          <w:sz w:val="28"/>
          <w:szCs w:val="28"/>
        </w:rPr>
        <w:t>районної ради Литвинцем Олексієм Кириловичем</w:t>
      </w:r>
      <w:r w:rsidR="00D83B2F">
        <w:rPr>
          <w:sz w:val="28"/>
          <w:szCs w:val="28"/>
        </w:rPr>
        <w:t xml:space="preserve">, а також надано погодження </w:t>
      </w:r>
      <w:r w:rsidR="00D83B2F">
        <w:rPr>
          <w:sz w:val="28"/>
          <w:szCs w:val="28"/>
        </w:rPr>
        <w:lastRenderedPageBreak/>
        <w:t>на переукладення контрактів</w:t>
      </w:r>
      <w:r w:rsidR="00663BF6">
        <w:rPr>
          <w:sz w:val="28"/>
          <w:szCs w:val="28"/>
        </w:rPr>
        <w:t xml:space="preserve"> з директорами загальноосвітніх навчальних закладів району, а </w:t>
      </w:r>
      <w:r w:rsidR="00D83B2F">
        <w:rPr>
          <w:sz w:val="28"/>
          <w:szCs w:val="28"/>
        </w:rPr>
        <w:t xml:space="preserve">саме Ліщинської, Іванівської, </w:t>
      </w:r>
      <w:r w:rsidR="00663BF6">
        <w:rPr>
          <w:sz w:val="28"/>
          <w:szCs w:val="28"/>
        </w:rPr>
        <w:t>Черемошненської</w:t>
      </w:r>
      <w:r w:rsidR="00D83B2F">
        <w:rPr>
          <w:sz w:val="28"/>
          <w:szCs w:val="28"/>
        </w:rPr>
        <w:t xml:space="preserve"> та Тетерівської</w:t>
      </w:r>
      <w:r w:rsidR="00663BF6">
        <w:rPr>
          <w:sz w:val="28"/>
          <w:szCs w:val="28"/>
        </w:rPr>
        <w:t xml:space="preserve"> загальноосвітніх шкіл</w:t>
      </w:r>
      <w:r w:rsidR="00CA70A5">
        <w:rPr>
          <w:sz w:val="28"/>
          <w:szCs w:val="28"/>
        </w:rPr>
        <w:t xml:space="preserve"> у межах делегованих повноважень.</w:t>
      </w:r>
    </w:p>
    <w:p w:rsidR="00D83B2F" w:rsidRDefault="00D83B2F" w:rsidP="00663BF6">
      <w:pPr>
        <w:pStyle w:val="a7"/>
        <w:ind w:left="0" w:firstLine="567"/>
        <w:jc w:val="both"/>
        <w:rPr>
          <w:sz w:val="28"/>
          <w:szCs w:val="28"/>
        </w:rPr>
      </w:pPr>
      <w:r>
        <w:rPr>
          <w:sz w:val="28"/>
          <w:szCs w:val="28"/>
        </w:rPr>
        <w:t xml:space="preserve">Погоджено кандидатуру для призначення </w:t>
      </w:r>
      <w:r w:rsidR="00663BF6">
        <w:rPr>
          <w:sz w:val="28"/>
          <w:szCs w:val="28"/>
        </w:rPr>
        <w:t>на посаду директора Глибочицької загальноосвітньої школи I-III ступенів</w:t>
      </w:r>
      <w:r w:rsidR="00F77AB8">
        <w:rPr>
          <w:sz w:val="28"/>
          <w:szCs w:val="28"/>
        </w:rPr>
        <w:t xml:space="preserve"> Сергійчука Петра Миколайовича</w:t>
      </w:r>
    </w:p>
    <w:p w:rsidR="00663BF6" w:rsidRDefault="00663BF6" w:rsidP="00663BF6">
      <w:pPr>
        <w:pStyle w:val="a7"/>
        <w:ind w:left="0" w:firstLine="567"/>
        <w:jc w:val="both"/>
        <w:rPr>
          <w:sz w:val="28"/>
          <w:szCs w:val="28"/>
        </w:rPr>
      </w:pPr>
      <w:r>
        <w:rPr>
          <w:sz w:val="28"/>
          <w:szCs w:val="28"/>
        </w:rPr>
        <w:t>Рекомендовано призначити директором комунальної установи «Новогуйвинська дитячо-юнацька спортивна школа» Житомирської районної ради Ступіна Віктора Анатолійовича; завідуючу комунальним підприємством «Центральна районна аптека №118» Житомирської районної ради Чорну Аллу Валентинівну.</w:t>
      </w:r>
    </w:p>
    <w:p w:rsidR="00663BF6" w:rsidRDefault="00663BF6" w:rsidP="00663BF6">
      <w:pPr>
        <w:pStyle w:val="a7"/>
        <w:ind w:left="0" w:firstLine="567"/>
        <w:jc w:val="both"/>
        <w:rPr>
          <w:sz w:val="28"/>
          <w:szCs w:val="28"/>
        </w:rPr>
      </w:pPr>
      <w:r>
        <w:rPr>
          <w:sz w:val="28"/>
          <w:szCs w:val="28"/>
        </w:rPr>
        <w:t>Затверджено Статути комунальних установ Житомирської районної ради «Житомирський районний центр дитячої та юнацької творчості» та «Житомирська рай</w:t>
      </w:r>
      <w:r w:rsidR="00365BE6">
        <w:rPr>
          <w:sz w:val="28"/>
          <w:szCs w:val="28"/>
        </w:rPr>
        <w:t>онна станція юних натуралістів» та у новій редакції Новогуйвинської та Озерненської гімназій.</w:t>
      </w:r>
    </w:p>
    <w:p w:rsidR="00663BF6" w:rsidRDefault="00365BE6" w:rsidP="00663BF6">
      <w:pPr>
        <w:pStyle w:val="a7"/>
        <w:ind w:left="0" w:firstLine="567"/>
        <w:jc w:val="both"/>
        <w:rPr>
          <w:sz w:val="28"/>
          <w:szCs w:val="28"/>
        </w:rPr>
      </w:pPr>
      <w:r>
        <w:rPr>
          <w:sz w:val="28"/>
          <w:szCs w:val="28"/>
        </w:rPr>
        <w:t>Рекомендовано започаткувати районні конкурси «Якби я був Президентом</w:t>
      </w:r>
      <w:r w:rsidR="00663BF6">
        <w:rPr>
          <w:sz w:val="28"/>
          <w:szCs w:val="28"/>
        </w:rPr>
        <w:t xml:space="preserve"> </w:t>
      </w:r>
      <w:r>
        <w:rPr>
          <w:sz w:val="28"/>
          <w:szCs w:val="28"/>
        </w:rPr>
        <w:t xml:space="preserve">та </w:t>
      </w:r>
      <w:r w:rsidR="00663BF6">
        <w:rPr>
          <w:sz w:val="28"/>
          <w:szCs w:val="28"/>
        </w:rPr>
        <w:t>«Навчальний заклад року».</w:t>
      </w:r>
    </w:p>
    <w:p w:rsidR="00DE4F02" w:rsidRDefault="00CA70A5" w:rsidP="00663BF6">
      <w:pPr>
        <w:pStyle w:val="a7"/>
        <w:ind w:left="0" w:firstLine="567"/>
        <w:jc w:val="both"/>
        <w:rPr>
          <w:sz w:val="28"/>
          <w:szCs w:val="28"/>
        </w:rPr>
      </w:pPr>
      <w:r>
        <w:rPr>
          <w:sz w:val="28"/>
          <w:szCs w:val="28"/>
        </w:rPr>
        <w:t>За рішенням комісії з гуманітарних питань</w:t>
      </w:r>
      <w:r w:rsidR="00D57E02">
        <w:rPr>
          <w:sz w:val="28"/>
          <w:szCs w:val="28"/>
        </w:rPr>
        <w:t>, о</w:t>
      </w:r>
      <w:r>
        <w:rPr>
          <w:sz w:val="28"/>
          <w:szCs w:val="28"/>
        </w:rPr>
        <w:t>хорони здоров’я та соціального захисту населення</w:t>
      </w:r>
      <w:r w:rsidR="00D57E02">
        <w:rPr>
          <w:sz w:val="28"/>
          <w:szCs w:val="28"/>
        </w:rPr>
        <w:t xml:space="preserve"> було відхилено проекти рішень, надані розробниками, щодо створення комунальної установи «Центр первинної медико-санітарної допомоги» Житомирської районної ради</w:t>
      </w:r>
      <w:r w:rsidR="00A01345">
        <w:rPr>
          <w:sz w:val="28"/>
          <w:szCs w:val="28"/>
        </w:rPr>
        <w:t>.</w:t>
      </w:r>
    </w:p>
    <w:p w:rsidR="00036381" w:rsidRPr="00CD5CAC" w:rsidRDefault="00036381" w:rsidP="00036381">
      <w:pPr>
        <w:ind w:firstLine="709"/>
        <w:jc w:val="both"/>
        <w:rPr>
          <w:sz w:val="28"/>
          <w:szCs w:val="28"/>
        </w:rPr>
      </w:pPr>
      <w:r>
        <w:rPr>
          <w:sz w:val="28"/>
          <w:szCs w:val="28"/>
        </w:rPr>
        <w:t xml:space="preserve">На завершення свого виступу хочу зазначити, що за період своєї роботи постійної комісією було розглянуто ряд питань, </w:t>
      </w:r>
      <w:r w:rsidR="00365BE6">
        <w:rPr>
          <w:sz w:val="28"/>
          <w:szCs w:val="28"/>
        </w:rPr>
        <w:t>які є важливими для соціально-</w:t>
      </w:r>
      <w:r>
        <w:rPr>
          <w:sz w:val="28"/>
          <w:szCs w:val="28"/>
        </w:rPr>
        <w:t>економічного розвитку Житомирського району. Також слід відмітити що постійна комісія з гуманітарних питань завжди досить виважено та помірковано ставиться до вивчення, попереднього розгляду і підготовки питань, які належать до її відання.</w:t>
      </w:r>
    </w:p>
    <w:p w:rsidR="00663BF6" w:rsidRDefault="00663BF6" w:rsidP="00663BF6">
      <w:pPr>
        <w:pStyle w:val="a7"/>
        <w:ind w:left="0" w:firstLine="567"/>
        <w:jc w:val="both"/>
        <w:rPr>
          <w:sz w:val="28"/>
          <w:szCs w:val="28"/>
        </w:rPr>
      </w:pPr>
    </w:p>
    <w:p w:rsidR="00663BF6" w:rsidRPr="003B37DE" w:rsidRDefault="00663BF6">
      <w:pPr>
        <w:pStyle w:val="a8"/>
        <w:jc w:val="both"/>
        <w:rPr>
          <w:sz w:val="28"/>
          <w:szCs w:val="28"/>
        </w:rPr>
      </w:pPr>
    </w:p>
    <w:sectPr w:rsidR="00663BF6" w:rsidRPr="003B37DE" w:rsidSect="009954E2">
      <w:footerReference w:type="default" r:id="rId9"/>
      <w:pgSz w:w="11906" w:h="16838"/>
      <w:pgMar w:top="709" w:right="850" w:bottom="142"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308" w:rsidRDefault="00125308" w:rsidP="00D562A3">
      <w:r>
        <w:separator/>
      </w:r>
    </w:p>
  </w:endnote>
  <w:endnote w:type="continuationSeparator" w:id="0">
    <w:p w:rsidR="00125308" w:rsidRDefault="00125308" w:rsidP="00D56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A3" w:rsidRDefault="00D562A3" w:rsidP="000A0B91">
    <w:pPr>
      <w:pStyle w:val="ab"/>
      <w:jc w:val="center"/>
    </w:pPr>
  </w:p>
  <w:p w:rsidR="00D562A3" w:rsidRDefault="00D562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308" w:rsidRDefault="00125308" w:rsidP="00D562A3">
      <w:r>
        <w:separator/>
      </w:r>
    </w:p>
  </w:footnote>
  <w:footnote w:type="continuationSeparator" w:id="0">
    <w:p w:rsidR="00125308" w:rsidRDefault="00125308" w:rsidP="00D56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CFA"/>
    <w:multiLevelType w:val="hybridMultilevel"/>
    <w:tmpl w:val="77A2F67A"/>
    <w:lvl w:ilvl="0" w:tplc="D9AAE7C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7682F7D"/>
    <w:multiLevelType w:val="hybridMultilevel"/>
    <w:tmpl w:val="11D0B9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1168F7"/>
    <w:multiLevelType w:val="multilevel"/>
    <w:tmpl w:val="A8E4CB6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A6728BB"/>
    <w:multiLevelType w:val="hybridMultilevel"/>
    <w:tmpl w:val="5E707A56"/>
    <w:lvl w:ilvl="0" w:tplc="611868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3CC00F0"/>
    <w:multiLevelType w:val="hybridMultilevel"/>
    <w:tmpl w:val="913EA060"/>
    <w:lvl w:ilvl="0" w:tplc="16AE65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244C0"/>
    <w:multiLevelType w:val="multilevel"/>
    <w:tmpl w:val="59849506"/>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9B6714"/>
    <w:multiLevelType w:val="hybridMultilevel"/>
    <w:tmpl w:val="E5186A5C"/>
    <w:lvl w:ilvl="0" w:tplc="209E9EC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5A0F5E"/>
    <w:multiLevelType w:val="hybridMultilevel"/>
    <w:tmpl w:val="4DF2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B7F85"/>
    <w:multiLevelType w:val="hybridMultilevel"/>
    <w:tmpl w:val="DFD80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9D25E9"/>
    <w:multiLevelType w:val="hybridMultilevel"/>
    <w:tmpl w:val="68C4BBAC"/>
    <w:lvl w:ilvl="0" w:tplc="4EA6C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5F124E"/>
    <w:multiLevelType w:val="hybridMultilevel"/>
    <w:tmpl w:val="EEFE4AA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59B549A1"/>
    <w:multiLevelType w:val="hybridMultilevel"/>
    <w:tmpl w:val="D200C3E6"/>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874597"/>
    <w:multiLevelType w:val="hybridMultilevel"/>
    <w:tmpl w:val="1BC6E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B23A1C"/>
    <w:multiLevelType w:val="hybridMultilevel"/>
    <w:tmpl w:val="2A682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B72555F"/>
    <w:multiLevelType w:val="hybridMultilevel"/>
    <w:tmpl w:val="BC3CDB7E"/>
    <w:lvl w:ilvl="0" w:tplc="185AAEA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B5ED6"/>
    <w:multiLevelType w:val="hybridMultilevel"/>
    <w:tmpl w:val="C524A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9C711C"/>
    <w:multiLevelType w:val="hybridMultilevel"/>
    <w:tmpl w:val="DDAA5C1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79F32473"/>
    <w:multiLevelType w:val="hybridMultilevel"/>
    <w:tmpl w:val="D56401F4"/>
    <w:lvl w:ilvl="0" w:tplc="C9D2196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
  </w:num>
  <w:num w:numId="4">
    <w:abstractNumId w:val="8"/>
  </w:num>
  <w:num w:numId="5">
    <w:abstractNumId w:val="4"/>
  </w:num>
  <w:num w:numId="6">
    <w:abstractNumId w:val="15"/>
  </w:num>
  <w:num w:numId="7">
    <w:abstractNumId w:val="7"/>
  </w:num>
  <w:num w:numId="8">
    <w:abstractNumId w:val="1"/>
  </w:num>
  <w:num w:numId="9">
    <w:abstractNumId w:val="17"/>
  </w:num>
  <w:num w:numId="10">
    <w:abstractNumId w:val="6"/>
  </w:num>
  <w:num w:numId="11">
    <w:abstractNumId w:val="14"/>
  </w:num>
  <w:num w:numId="12">
    <w:abstractNumId w:val="9"/>
  </w:num>
  <w:num w:numId="13">
    <w:abstractNumId w:val="12"/>
  </w:num>
  <w:num w:numId="14">
    <w:abstractNumId w:val="2"/>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5EFC"/>
    <w:rsid w:val="00012D41"/>
    <w:rsid w:val="00036381"/>
    <w:rsid w:val="000416FD"/>
    <w:rsid w:val="00067357"/>
    <w:rsid w:val="0006753D"/>
    <w:rsid w:val="00067BBA"/>
    <w:rsid w:val="000929D0"/>
    <w:rsid w:val="00096443"/>
    <w:rsid w:val="000A0B91"/>
    <w:rsid w:val="000A4407"/>
    <w:rsid w:val="000B2D55"/>
    <w:rsid w:val="000B438A"/>
    <w:rsid w:val="000C1CF4"/>
    <w:rsid w:val="000C4332"/>
    <w:rsid w:val="000C60E8"/>
    <w:rsid w:val="000C78F9"/>
    <w:rsid w:val="000E1592"/>
    <w:rsid w:val="00125308"/>
    <w:rsid w:val="00131272"/>
    <w:rsid w:val="00134BFC"/>
    <w:rsid w:val="00142B39"/>
    <w:rsid w:val="00151E3E"/>
    <w:rsid w:val="001533D8"/>
    <w:rsid w:val="0016794B"/>
    <w:rsid w:val="00171858"/>
    <w:rsid w:val="00171916"/>
    <w:rsid w:val="00172DF1"/>
    <w:rsid w:val="00177805"/>
    <w:rsid w:val="00195485"/>
    <w:rsid w:val="001A1CC8"/>
    <w:rsid w:val="001A3484"/>
    <w:rsid w:val="001B1E11"/>
    <w:rsid w:val="001B2A3E"/>
    <w:rsid w:val="001B2F06"/>
    <w:rsid w:val="001C7666"/>
    <w:rsid w:val="001D7503"/>
    <w:rsid w:val="001E48DD"/>
    <w:rsid w:val="00214E3E"/>
    <w:rsid w:val="00222F4D"/>
    <w:rsid w:val="00242F1C"/>
    <w:rsid w:val="00244FCB"/>
    <w:rsid w:val="002459BC"/>
    <w:rsid w:val="002516BF"/>
    <w:rsid w:val="00255B1A"/>
    <w:rsid w:val="00257F73"/>
    <w:rsid w:val="002700D2"/>
    <w:rsid w:val="0027417B"/>
    <w:rsid w:val="002835EC"/>
    <w:rsid w:val="00283E0B"/>
    <w:rsid w:val="002850E8"/>
    <w:rsid w:val="002A1109"/>
    <w:rsid w:val="002A447D"/>
    <w:rsid w:val="002B1945"/>
    <w:rsid w:val="002C3AB5"/>
    <w:rsid w:val="002C4719"/>
    <w:rsid w:val="002D0AFD"/>
    <w:rsid w:val="002D100D"/>
    <w:rsid w:val="002E35D1"/>
    <w:rsid w:val="002E4195"/>
    <w:rsid w:val="002E7A6D"/>
    <w:rsid w:val="002F61FB"/>
    <w:rsid w:val="002F64BA"/>
    <w:rsid w:val="00307423"/>
    <w:rsid w:val="00312F61"/>
    <w:rsid w:val="00317F1F"/>
    <w:rsid w:val="003330BC"/>
    <w:rsid w:val="0034357B"/>
    <w:rsid w:val="0034445B"/>
    <w:rsid w:val="00365BE6"/>
    <w:rsid w:val="003810A0"/>
    <w:rsid w:val="00387584"/>
    <w:rsid w:val="00396DA7"/>
    <w:rsid w:val="003A0ED3"/>
    <w:rsid w:val="003A1B1E"/>
    <w:rsid w:val="003A32DE"/>
    <w:rsid w:val="003A45DA"/>
    <w:rsid w:val="003A4DA8"/>
    <w:rsid w:val="003A7B64"/>
    <w:rsid w:val="003B37DE"/>
    <w:rsid w:val="003C0AE5"/>
    <w:rsid w:val="003C3011"/>
    <w:rsid w:val="003C4A99"/>
    <w:rsid w:val="00403085"/>
    <w:rsid w:val="00416662"/>
    <w:rsid w:val="00416BAC"/>
    <w:rsid w:val="0042358B"/>
    <w:rsid w:val="00424BC2"/>
    <w:rsid w:val="00436A92"/>
    <w:rsid w:val="004503D4"/>
    <w:rsid w:val="00467618"/>
    <w:rsid w:val="00470148"/>
    <w:rsid w:val="00485941"/>
    <w:rsid w:val="00487130"/>
    <w:rsid w:val="004D0B2D"/>
    <w:rsid w:val="004D45E6"/>
    <w:rsid w:val="004D66EF"/>
    <w:rsid w:val="004D7EA5"/>
    <w:rsid w:val="004F2696"/>
    <w:rsid w:val="00500C6B"/>
    <w:rsid w:val="00503C7F"/>
    <w:rsid w:val="00510541"/>
    <w:rsid w:val="005246D5"/>
    <w:rsid w:val="00530598"/>
    <w:rsid w:val="00540A39"/>
    <w:rsid w:val="00543560"/>
    <w:rsid w:val="00574D2E"/>
    <w:rsid w:val="00597358"/>
    <w:rsid w:val="005B3D47"/>
    <w:rsid w:val="005B460E"/>
    <w:rsid w:val="005D0690"/>
    <w:rsid w:val="005E043E"/>
    <w:rsid w:val="005E3107"/>
    <w:rsid w:val="006017F6"/>
    <w:rsid w:val="00614407"/>
    <w:rsid w:val="00624B08"/>
    <w:rsid w:val="00632ACC"/>
    <w:rsid w:val="00640B22"/>
    <w:rsid w:val="006523C7"/>
    <w:rsid w:val="00663BF6"/>
    <w:rsid w:val="00672501"/>
    <w:rsid w:val="00677E28"/>
    <w:rsid w:val="00685831"/>
    <w:rsid w:val="00693218"/>
    <w:rsid w:val="006A00DF"/>
    <w:rsid w:val="006A0C87"/>
    <w:rsid w:val="006B4315"/>
    <w:rsid w:val="006C1DB1"/>
    <w:rsid w:val="006C2C39"/>
    <w:rsid w:val="006E0AC5"/>
    <w:rsid w:val="006E4D8F"/>
    <w:rsid w:val="006F6AF4"/>
    <w:rsid w:val="007108D6"/>
    <w:rsid w:val="00711C99"/>
    <w:rsid w:val="00717C30"/>
    <w:rsid w:val="0072175E"/>
    <w:rsid w:val="00734999"/>
    <w:rsid w:val="00753DB7"/>
    <w:rsid w:val="00755792"/>
    <w:rsid w:val="00764407"/>
    <w:rsid w:val="00784E57"/>
    <w:rsid w:val="0079077E"/>
    <w:rsid w:val="00793963"/>
    <w:rsid w:val="007A17E0"/>
    <w:rsid w:val="007D6E0B"/>
    <w:rsid w:val="007E6E32"/>
    <w:rsid w:val="007F2623"/>
    <w:rsid w:val="007F2F94"/>
    <w:rsid w:val="00824638"/>
    <w:rsid w:val="00844FC7"/>
    <w:rsid w:val="00850C15"/>
    <w:rsid w:val="00853C66"/>
    <w:rsid w:val="0086285B"/>
    <w:rsid w:val="00863307"/>
    <w:rsid w:val="00880EB8"/>
    <w:rsid w:val="00890D41"/>
    <w:rsid w:val="008A07C2"/>
    <w:rsid w:val="008A4E99"/>
    <w:rsid w:val="008A54F5"/>
    <w:rsid w:val="008A66A3"/>
    <w:rsid w:val="008B255C"/>
    <w:rsid w:val="008C14FA"/>
    <w:rsid w:val="008C62B7"/>
    <w:rsid w:val="008E6848"/>
    <w:rsid w:val="008F6D6A"/>
    <w:rsid w:val="008F6DE4"/>
    <w:rsid w:val="00902AB1"/>
    <w:rsid w:val="00907D64"/>
    <w:rsid w:val="00914AB9"/>
    <w:rsid w:val="00914D39"/>
    <w:rsid w:val="009500E5"/>
    <w:rsid w:val="00951F76"/>
    <w:rsid w:val="009648E8"/>
    <w:rsid w:val="00972C1A"/>
    <w:rsid w:val="009733B7"/>
    <w:rsid w:val="0098479C"/>
    <w:rsid w:val="009954E2"/>
    <w:rsid w:val="00995AF7"/>
    <w:rsid w:val="009A3C02"/>
    <w:rsid w:val="009A5324"/>
    <w:rsid w:val="009C621D"/>
    <w:rsid w:val="009D0642"/>
    <w:rsid w:val="009D1877"/>
    <w:rsid w:val="009D63FE"/>
    <w:rsid w:val="009F1811"/>
    <w:rsid w:val="009F56FC"/>
    <w:rsid w:val="00A01345"/>
    <w:rsid w:val="00A06C6E"/>
    <w:rsid w:val="00A1166F"/>
    <w:rsid w:val="00A25EFC"/>
    <w:rsid w:val="00A27CE6"/>
    <w:rsid w:val="00A33F4A"/>
    <w:rsid w:val="00A3596E"/>
    <w:rsid w:val="00A554A9"/>
    <w:rsid w:val="00A64054"/>
    <w:rsid w:val="00A764AB"/>
    <w:rsid w:val="00A94F48"/>
    <w:rsid w:val="00AA346B"/>
    <w:rsid w:val="00AA5A35"/>
    <w:rsid w:val="00AB24AD"/>
    <w:rsid w:val="00AC15E3"/>
    <w:rsid w:val="00AE2171"/>
    <w:rsid w:val="00AF4473"/>
    <w:rsid w:val="00B070CD"/>
    <w:rsid w:val="00B074FA"/>
    <w:rsid w:val="00B22E7D"/>
    <w:rsid w:val="00B32DCA"/>
    <w:rsid w:val="00B37733"/>
    <w:rsid w:val="00B5694E"/>
    <w:rsid w:val="00B643BB"/>
    <w:rsid w:val="00B76467"/>
    <w:rsid w:val="00B91115"/>
    <w:rsid w:val="00B97A08"/>
    <w:rsid w:val="00BA4864"/>
    <w:rsid w:val="00BA6643"/>
    <w:rsid w:val="00BA7233"/>
    <w:rsid w:val="00BB5B36"/>
    <w:rsid w:val="00C16568"/>
    <w:rsid w:val="00C249FB"/>
    <w:rsid w:val="00C25555"/>
    <w:rsid w:val="00C321FD"/>
    <w:rsid w:val="00C61E3C"/>
    <w:rsid w:val="00C64CFD"/>
    <w:rsid w:val="00C66622"/>
    <w:rsid w:val="00C7590B"/>
    <w:rsid w:val="00C94776"/>
    <w:rsid w:val="00CA2DA4"/>
    <w:rsid w:val="00CA70A5"/>
    <w:rsid w:val="00CB7584"/>
    <w:rsid w:val="00CB7FE9"/>
    <w:rsid w:val="00CC1D92"/>
    <w:rsid w:val="00CC5E3A"/>
    <w:rsid w:val="00CE703A"/>
    <w:rsid w:val="00CF202A"/>
    <w:rsid w:val="00CF52DE"/>
    <w:rsid w:val="00D26152"/>
    <w:rsid w:val="00D302D4"/>
    <w:rsid w:val="00D46895"/>
    <w:rsid w:val="00D46E80"/>
    <w:rsid w:val="00D562A3"/>
    <w:rsid w:val="00D57E02"/>
    <w:rsid w:val="00D57EBE"/>
    <w:rsid w:val="00D71608"/>
    <w:rsid w:val="00D71705"/>
    <w:rsid w:val="00D83B2F"/>
    <w:rsid w:val="00D9046D"/>
    <w:rsid w:val="00D94A20"/>
    <w:rsid w:val="00DC3288"/>
    <w:rsid w:val="00DE4F02"/>
    <w:rsid w:val="00DF06C8"/>
    <w:rsid w:val="00E14C78"/>
    <w:rsid w:val="00E175B3"/>
    <w:rsid w:val="00E2319F"/>
    <w:rsid w:val="00E23501"/>
    <w:rsid w:val="00E2382E"/>
    <w:rsid w:val="00E271EF"/>
    <w:rsid w:val="00E30E60"/>
    <w:rsid w:val="00E3313F"/>
    <w:rsid w:val="00E37D5C"/>
    <w:rsid w:val="00E53DF9"/>
    <w:rsid w:val="00E624D4"/>
    <w:rsid w:val="00E6354A"/>
    <w:rsid w:val="00E66776"/>
    <w:rsid w:val="00E74382"/>
    <w:rsid w:val="00E9494B"/>
    <w:rsid w:val="00E949EF"/>
    <w:rsid w:val="00EA2B09"/>
    <w:rsid w:val="00EA5D81"/>
    <w:rsid w:val="00EB40CF"/>
    <w:rsid w:val="00EC5E92"/>
    <w:rsid w:val="00ED0C84"/>
    <w:rsid w:val="00ED1AC5"/>
    <w:rsid w:val="00EE487E"/>
    <w:rsid w:val="00EF45BF"/>
    <w:rsid w:val="00EF6D56"/>
    <w:rsid w:val="00F12B52"/>
    <w:rsid w:val="00F25EDA"/>
    <w:rsid w:val="00F32757"/>
    <w:rsid w:val="00F37415"/>
    <w:rsid w:val="00F52A1A"/>
    <w:rsid w:val="00F74494"/>
    <w:rsid w:val="00F77AB8"/>
    <w:rsid w:val="00F815F6"/>
    <w:rsid w:val="00F834FC"/>
    <w:rsid w:val="00FC0C2E"/>
    <w:rsid w:val="00FD6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8B"/>
    <w:rPr>
      <w:rFonts w:ascii="Times New Roman" w:eastAsia="Times New Roman" w:hAnsi="Times New Roman"/>
      <w:lang w:val="uk-UA"/>
    </w:rPr>
  </w:style>
  <w:style w:type="paragraph" w:styleId="2">
    <w:name w:val="heading 2"/>
    <w:basedOn w:val="a"/>
    <w:next w:val="a"/>
    <w:link w:val="20"/>
    <w:semiHidden/>
    <w:unhideWhenUsed/>
    <w:qFormat/>
    <w:rsid w:val="0042358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929D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EFC"/>
    <w:pPr>
      <w:spacing w:before="100" w:beforeAutospacing="1" w:after="100" w:afterAutospacing="1"/>
    </w:pPr>
    <w:rPr>
      <w:sz w:val="24"/>
      <w:szCs w:val="24"/>
      <w:lang w:val="ru-RU"/>
    </w:rPr>
  </w:style>
  <w:style w:type="character" w:styleId="a4">
    <w:name w:val="Strong"/>
    <w:basedOn w:val="a0"/>
    <w:uiPriority w:val="22"/>
    <w:qFormat/>
    <w:rsid w:val="00A25EFC"/>
    <w:rPr>
      <w:b/>
      <w:bCs/>
    </w:rPr>
  </w:style>
  <w:style w:type="character" w:customStyle="1" w:styleId="20">
    <w:name w:val="Заголовок 2 Знак"/>
    <w:basedOn w:val="a0"/>
    <w:link w:val="2"/>
    <w:uiPriority w:val="9"/>
    <w:semiHidden/>
    <w:rsid w:val="0042358B"/>
    <w:rPr>
      <w:rFonts w:ascii="Arial" w:eastAsia="Times New Roman" w:hAnsi="Arial" w:cs="Arial"/>
      <w:b/>
      <w:bCs/>
      <w:i/>
      <w:iCs/>
      <w:sz w:val="28"/>
      <w:szCs w:val="28"/>
      <w:lang w:val="uk-UA" w:eastAsia="ru-RU"/>
    </w:rPr>
  </w:style>
  <w:style w:type="character" w:styleId="a5">
    <w:name w:val="Hyperlink"/>
    <w:basedOn w:val="a0"/>
    <w:semiHidden/>
    <w:unhideWhenUsed/>
    <w:rsid w:val="0042358B"/>
    <w:rPr>
      <w:color w:val="0000FF"/>
      <w:u w:val="single"/>
    </w:rPr>
  </w:style>
  <w:style w:type="paragraph" w:styleId="a6">
    <w:name w:val="caption"/>
    <w:basedOn w:val="a"/>
    <w:next w:val="a"/>
    <w:semiHidden/>
    <w:unhideWhenUsed/>
    <w:qFormat/>
    <w:rsid w:val="0042358B"/>
    <w:pPr>
      <w:jc w:val="center"/>
    </w:pPr>
    <w:rPr>
      <w:b/>
      <w:sz w:val="24"/>
    </w:rPr>
  </w:style>
  <w:style w:type="paragraph" w:styleId="HTML">
    <w:name w:val="HTML Preformatted"/>
    <w:basedOn w:val="a"/>
    <w:link w:val="HTML0"/>
    <w:uiPriority w:val="99"/>
    <w:unhideWhenUsed/>
    <w:rsid w:val="00E2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3501"/>
    <w:rPr>
      <w:rFonts w:ascii="Courier New" w:eastAsia="Times New Roman" w:hAnsi="Courier New" w:cs="Courier New"/>
      <w:sz w:val="20"/>
      <w:szCs w:val="20"/>
      <w:lang w:eastAsia="ru-RU"/>
    </w:rPr>
  </w:style>
  <w:style w:type="paragraph" w:styleId="a7">
    <w:name w:val="List Paragraph"/>
    <w:basedOn w:val="a"/>
    <w:uiPriority w:val="34"/>
    <w:qFormat/>
    <w:rsid w:val="001D7503"/>
    <w:pPr>
      <w:ind w:left="720"/>
      <w:contextualSpacing/>
    </w:pPr>
  </w:style>
  <w:style w:type="character" w:customStyle="1" w:styleId="spelle">
    <w:name w:val="spelle"/>
    <w:basedOn w:val="a0"/>
    <w:rsid w:val="00171916"/>
  </w:style>
  <w:style w:type="paragraph" w:styleId="a8">
    <w:name w:val="No Spacing"/>
    <w:uiPriority w:val="1"/>
    <w:qFormat/>
    <w:rsid w:val="00171916"/>
    <w:rPr>
      <w:rFonts w:ascii="Times New Roman" w:eastAsia="Times New Roman" w:hAnsi="Times New Roman"/>
      <w:lang w:val="uk-UA"/>
    </w:rPr>
  </w:style>
  <w:style w:type="paragraph" w:styleId="a9">
    <w:name w:val="header"/>
    <w:basedOn w:val="a"/>
    <w:link w:val="aa"/>
    <w:uiPriority w:val="99"/>
    <w:semiHidden/>
    <w:unhideWhenUsed/>
    <w:rsid w:val="00D562A3"/>
    <w:pPr>
      <w:tabs>
        <w:tab w:val="center" w:pos="4677"/>
        <w:tab w:val="right" w:pos="9355"/>
      </w:tabs>
    </w:pPr>
  </w:style>
  <w:style w:type="character" w:customStyle="1" w:styleId="aa">
    <w:name w:val="Верхний колонтитул Знак"/>
    <w:basedOn w:val="a0"/>
    <w:link w:val="a9"/>
    <w:uiPriority w:val="99"/>
    <w:semiHidden/>
    <w:rsid w:val="00D562A3"/>
    <w:rPr>
      <w:rFonts w:ascii="Times New Roman" w:eastAsia="Times New Roman" w:hAnsi="Times New Roman" w:cs="Times New Roman"/>
      <w:sz w:val="20"/>
      <w:szCs w:val="20"/>
      <w:lang w:val="uk-UA" w:eastAsia="ru-RU"/>
    </w:rPr>
  </w:style>
  <w:style w:type="paragraph" w:styleId="ab">
    <w:name w:val="footer"/>
    <w:basedOn w:val="a"/>
    <w:link w:val="ac"/>
    <w:uiPriority w:val="99"/>
    <w:unhideWhenUsed/>
    <w:rsid w:val="00D562A3"/>
    <w:pPr>
      <w:tabs>
        <w:tab w:val="center" w:pos="4677"/>
        <w:tab w:val="right" w:pos="9355"/>
      </w:tabs>
    </w:pPr>
  </w:style>
  <w:style w:type="character" w:customStyle="1" w:styleId="ac">
    <w:name w:val="Нижний колонтитул Знак"/>
    <w:basedOn w:val="a0"/>
    <w:link w:val="ab"/>
    <w:uiPriority w:val="99"/>
    <w:rsid w:val="00D562A3"/>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0929D0"/>
    <w:rPr>
      <w:rFonts w:ascii="Cambria" w:eastAsia="Times New Roman" w:hAnsi="Cambria" w:cs="Times New Roman"/>
      <w:b/>
      <w:bCs/>
      <w:color w:val="4F81BD"/>
      <w:sz w:val="20"/>
      <w:szCs w:val="20"/>
      <w:lang w:val="uk-UA" w:eastAsia="ru-RU"/>
    </w:rPr>
  </w:style>
  <w:style w:type="paragraph" w:customStyle="1" w:styleId="a10">
    <w:name w:val="a1"/>
    <w:basedOn w:val="a"/>
    <w:rsid w:val="000929D0"/>
    <w:pPr>
      <w:spacing w:before="100" w:beforeAutospacing="1" w:after="100" w:afterAutospacing="1"/>
    </w:pPr>
    <w:rPr>
      <w:sz w:val="24"/>
      <w:szCs w:val="24"/>
      <w:lang w:val="ru-RU"/>
    </w:rPr>
  </w:style>
  <w:style w:type="paragraph" w:customStyle="1" w:styleId="a20">
    <w:name w:val="a2"/>
    <w:basedOn w:val="a"/>
    <w:rsid w:val="000929D0"/>
    <w:pPr>
      <w:spacing w:before="100" w:beforeAutospacing="1" w:after="100" w:afterAutospacing="1"/>
    </w:pPr>
    <w:rPr>
      <w:sz w:val="24"/>
      <w:szCs w:val="24"/>
      <w:lang w:val="ru-RU"/>
    </w:rPr>
  </w:style>
  <w:style w:type="paragraph" w:customStyle="1" w:styleId="a30">
    <w:name w:val="a3"/>
    <w:basedOn w:val="a"/>
    <w:rsid w:val="000929D0"/>
    <w:pPr>
      <w:spacing w:before="100" w:beforeAutospacing="1" w:after="100" w:afterAutospacing="1"/>
    </w:pPr>
    <w:rPr>
      <w:sz w:val="24"/>
      <w:szCs w:val="24"/>
      <w:lang w:val="ru-RU"/>
    </w:rPr>
  </w:style>
  <w:style w:type="paragraph" w:customStyle="1" w:styleId="a40">
    <w:name w:val="a4"/>
    <w:basedOn w:val="a"/>
    <w:rsid w:val="000929D0"/>
    <w:pPr>
      <w:spacing w:before="100" w:beforeAutospacing="1" w:after="100" w:afterAutospacing="1"/>
    </w:pPr>
    <w:rPr>
      <w:sz w:val="24"/>
      <w:szCs w:val="24"/>
      <w:lang w:val="ru-RU"/>
    </w:rPr>
  </w:style>
  <w:style w:type="paragraph" w:customStyle="1" w:styleId="ad">
    <w:name w:val="a"/>
    <w:basedOn w:val="a"/>
    <w:rsid w:val="000929D0"/>
    <w:pPr>
      <w:spacing w:before="100" w:beforeAutospacing="1" w:after="100" w:afterAutospacing="1"/>
    </w:pPr>
    <w:rPr>
      <w:sz w:val="24"/>
      <w:szCs w:val="24"/>
      <w:lang w:val="ru-RU"/>
    </w:rPr>
  </w:style>
  <w:style w:type="paragraph" w:customStyle="1" w:styleId="a00">
    <w:name w:val="a0"/>
    <w:basedOn w:val="a"/>
    <w:rsid w:val="000929D0"/>
    <w:pPr>
      <w:spacing w:before="100" w:beforeAutospacing="1" w:after="100" w:afterAutospacing="1"/>
    </w:pPr>
    <w:rPr>
      <w:sz w:val="24"/>
      <w:szCs w:val="24"/>
      <w:lang w:val="ru-RU"/>
    </w:rPr>
  </w:style>
  <w:style w:type="paragraph" w:customStyle="1" w:styleId="shapkadocumentu">
    <w:name w:val="shapkadocumentu"/>
    <w:basedOn w:val="a"/>
    <w:rsid w:val="000929D0"/>
    <w:pPr>
      <w:spacing w:before="100" w:beforeAutospacing="1" w:after="100" w:afterAutospacing="1"/>
    </w:pPr>
    <w:rPr>
      <w:sz w:val="24"/>
      <w:szCs w:val="24"/>
      <w:lang w:val="ru-RU"/>
    </w:rPr>
  </w:style>
  <w:style w:type="paragraph" w:styleId="ae">
    <w:name w:val="Balloon Text"/>
    <w:basedOn w:val="a"/>
    <w:link w:val="af"/>
    <w:uiPriority w:val="99"/>
    <w:semiHidden/>
    <w:unhideWhenUsed/>
    <w:rsid w:val="000929D0"/>
    <w:rPr>
      <w:rFonts w:ascii="Tahoma" w:hAnsi="Tahoma" w:cs="Tahoma"/>
      <w:sz w:val="16"/>
      <w:szCs w:val="16"/>
    </w:rPr>
  </w:style>
  <w:style w:type="character" w:customStyle="1" w:styleId="af">
    <w:name w:val="Текст выноски Знак"/>
    <w:basedOn w:val="a0"/>
    <w:link w:val="ae"/>
    <w:uiPriority w:val="99"/>
    <w:semiHidden/>
    <w:rsid w:val="000929D0"/>
    <w:rPr>
      <w:rFonts w:ascii="Tahoma" w:eastAsia="Times New Roman" w:hAnsi="Tahoma" w:cs="Tahoma"/>
      <w:sz w:val="16"/>
      <w:szCs w:val="16"/>
      <w:lang w:val="uk-UA" w:eastAsia="ru-RU"/>
    </w:rPr>
  </w:style>
  <w:style w:type="paragraph" w:customStyle="1" w:styleId="21">
    <w:name w:val="Знак Знак Знак2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0C60E8"/>
    <w:rPr>
      <w:rFonts w:ascii="Verdana" w:hAnsi="Verdana" w:cs="Verdana"/>
      <w:lang w:val="en-US" w:eastAsia="en-US"/>
    </w:rPr>
  </w:style>
  <w:style w:type="character" w:styleId="af0">
    <w:name w:val="Emphasis"/>
    <w:basedOn w:val="a0"/>
    <w:uiPriority w:val="20"/>
    <w:qFormat/>
    <w:rsid w:val="00E30E60"/>
    <w:rPr>
      <w:i/>
      <w:iCs/>
    </w:rPr>
  </w:style>
  <w:style w:type="paragraph" w:customStyle="1" w:styleId="articleinfo">
    <w:name w:val="articleinfo"/>
    <w:basedOn w:val="a"/>
    <w:rsid w:val="00717C30"/>
    <w:pPr>
      <w:spacing w:before="100" w:beforeAutospacing="1" w:after="100" w:afterAutospacing="1"/>
    </w:pPr>
    <w:rPr>
      <w:sz w:val="24"/>
      <w:szCs w:val="24"/>
      <w:lang w:val="ru-RU"/>
    </w:rPr>
  </w:style>
  <w:style w:type="paragraph" w:styleId="af1">
    <w:name w:val="Title"/>
    <w:basedOn w:val="a"/>
    <w:link w:val="af2"/>
    <w:qFormat/>
    <w:rsid w:val="00543560"/>
    <w:pPr>
      <w:jc w:val="center"/>
    </w:pPr>
    <w:rPr>
      <w:b/>
      <w:sz w:val="28"/>
      <w:lang w:val="ru-RU"/>
    </w:rPr>
  </w:style>
  <w:style w:type="character" w:customStyle="1" w:styleId="af2">
    <w:name w:val="Название Знак"/>
    <w:basedOn w:val="a0"/>
    <w:link w:val="af1"/>
    <w:rsid w:val="00543560"/>
    <w:rPr>
      <w:rFonts w:ascii="Times New Roman" w:eastAsia="Times New Roman" w:hAnsi="Times New Roman" w:cs="Times New Roman"/>
      <w:b/>
      <w:sz w:val="28"/>
      <w:szCs w:val="20"/>
      <w:lang w:eastAsia="ru-RU"/>
    </w:rPr>
  </w:style>
  <w:style w:type="paragraph" w:styleId="af3">
    <w:name w:val="Body Text Indent"/>
    <w:basedOn w:val="a"/>
    <w:link w:val="af4"/>
    <w:rsid w:val="00863307"/>
    <w:pPr>
      <w:shd w:val="clear" w:color="auto" w:fill="FFFFFF"/>
      <w:autoSpaceDE w:val="0"/>
      <w:autoSpaceDN w:val="0"/>
      <w:adjustRightInd w:val="0"/>
      <w:spacing w:before="120"/>
      <w:ind w:firstLine="697"/>
      <w:jc w:val="both"/>
    </w:pPr>
    <w:rPr>
      <w:sz w:val="28"/>
      <w:szCs w:val="18"/>
    </w:rPr>
  </w:style>
  <w:style w:type="character" w:customStyle="1" w:styleId="af4">
    <w:name w:val="Основной текст с отступом Знак"/>
    <w:basedOn w:val="a0"/>
    <w:link w:val="af3"/>
    <w:rsid w:val="00863307"/>
    <w:rPr>
      <w:rFonts w:ascii="Times New Roman" w:eastAsia="Times New Roman" w:hAnsi="Times New Roman" w:cs="Times New Roman"/>
      <w:sz w:val="28"/>
      <w:szCs w:val="18"/>
      <w:shd w:val="clear" w:color="auto" w:fill="FFFFFF"/>
      <w:lang w:val="uk-UA" w:eastAsia="ru-RU"/>
    </w:rPr>
  </w:style>
  <w:style w:type="paragraph" w:styleId="31">
    <w:name w:val="Body Text 3"/>
    <w:basedOn w:val="a"/>
    <w:link w:val="32"/>
    <w:uiPriority w:val="99"/>
    <w:semiHidden/>
    <w:unhideWhenUsed/>
    <w:rsid w:val="008C62B7"/>
    <w:pPr>
      <w:spacing w:after="120"/>
    </w:pPr>
    <w:rPr>
      <w:sz w:val="16"/>
      <w:szCs w:val="16"/>
    </w:rPr>
  </w:style>
  <w:style w:type="character" w:customStyle="1" w:styleId="32">
    <w:name w:val="Основной текст 3 Знак"/>
    <w:basedOn w:val="a0"/>
    <w:link w:val="31"/>
    <w:uiPriority w:val="99"/>
    <w:semiHidden/>
    <w:rsid w:val="008C62B7"/>
    <w:rPr>
      <w:rFonts w:ascii="Times New Roman" w:eastAsia="Times New Roman" w:hAnsi="Times New Roman" w:cs="Times New Roman"/>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424574401">
      <w:bodyDiv w:val="1"/>
      <w:marLeft w:val="0"/>
      <w:marRight w:val="0"/>
      <w:marTop w:val="0"/>
      <w:marBottom w:val="0"/>
      <w:divBdr>
        <w:top w:val="none" w:sz="0" w:space="0" w:color="auto"/>
        <w:left w:val="none" w:sz="0" w:space="0" w:color="auto"/>
        <w:bottom w:val="none" w:sz="0" w:space="0" w:color="auto"/>
        <w:right w:val="none" w:sz="0" w:space="0" w:color="auto"/>
      </w:divBdr>
    </w:div>
    <w:div w:id="812063271">
      <w:bodyDiv w:val="1"/>
      <w:marLeft w:val="0"/>
      <w:marRight w:val="0"/>
      <w:marTop w:val="0"/>
      <w:marBottom w:val="0"/>
      <w:divBdr>
        <w:top w:val="none" w:sz="0" w:space="0" w:color="auto"/>
        <w:left w:val="none" w:sz="0" w:space="0" w:color="auto"/>
        <w:bottom w:val="none" w:sz="0" w:space="0" w:color="auto"/>
        <w:right w:val="none" w:sz="0" w:space="0" w:color="auto"/>
      </w:divBdr>
    </w:div>
    <w:div w:id="951210278">
      <w:bodyDiv w:val="1"/>
      <w:marLeft w:val="0"/>
      <w:marRight w:val="0"/>
      <w:marTop w:val="0"/>
      <w:marBottom w:val="0"/>
      <w:divBdr>
        <w:top w:val="none" w:sz="0" w:space="0" w:color="auto"/>
        <w:left w:val="none" w:sz="0" w:space="0" w:color="auto"/>
        <w:bottom w:val="none" w:sz="0" w:space="0" w:color="auto"/>
        <w:right w:val="none" w:sz="0" w:space="0" w:color="auto"/>
      </w:divBdr>
    </w:div>
    <w:div w:id="1047951095">
      <w:bodyDiv w:val="1"/>
      <w:marLeft w:val="0"/>
      <w:marRight w:val="0"/>
      <w:marTop w:val="0"/>
      <w:marBottom w:val="0"/>
      <w:divBdr>
        <w:top w:val="none" w:sz="0" w:space="0" w:color="auto"/>
        <w:left w:val="none" w:sz="0" w:space="0" w:color="auto"/>
        <w:bottom w:val="none" w:sz="0" w:space="0" w:color="auto"/>
        <w:right w:val="none" w:sz="0" w:space="0" w:color="auto"/>
      </w:divBdr>
    </w:div>
    <w:div w:id="1318730673">
      <w:bodyDiv w:val="1"/>
      <w:marLeft w:val="0"/>
      <w:marRight w:val="0"/>
      <w:marTop w:val="0"/>
      <w:marBottom w:val="0"/>
      <w:divBdr>
        <w:top w:val="none" w:sz="0" w:space="0" w:color="auto"/>
        <w:left w:val="none" w:sz="0" w:space="0" w:color="auto"/>
        <w:bottom w:val="none" w:sz="0" w:space="0" w:color="auto"/>
        <w:right w:val="none" w:sz="0" w:space="0" w:color="auto"/>
      </w:divBdr>
    </w:div>
    <w:div w:id="1898471387">
      <w:bodyDiv w:val="1"/>
      <w:marLeft w:val="0"/>
      <w:marRight w:val="0"/>
      <w:marTop w:val="0"/>
      <w:marBottom w:val="0"/>
      <w:divBdr>
        <w:top w:val="none" w:sz="0" w:space="0" w:color="auto"/>
        <w:left w:val="none" w:sz="0" w:space="0" w:color="auto"/>
        <w:bottom w:val="none" w:sz="0" w:space="0" w:color="auto"/>
        <w:right w:val="none" w:sz="0" w:space="0" w:color="auto"/>
      </w:divBdr>
      <w:divsChild>
        <w:div w:id="7983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6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EEFF-0D4D-44B9-9F2B-DAA16410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2</cp:revision>
  <cp:lastPrinted>2013-11-28T13:27:00Z</cp:lastPrinted>
  <dcterms:created xsi:type="dcterms:W3CDTF">2013-12-04T07:28:00Z</dcterms:created>
  <dcterms:modified xsi:type="dcterms:W3CDTF">2013-12-04T07:28:00Z</dcterms:modified>
</cp:coreProperties>
</file>